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D11E" w14:textId="77777777" w:rsidR="000E59CB" w:rsidRPr="00545769" w:rsidRDefault="000E59CB" w:rsidP="000E59CB">
      <w:pPr>
        <w:pStyle w:val="Heading1"/>
        <w:spacing w:line="240" w:lineRule="auto"/>
        <w:rPr>
          <w:rFonts w:ascii="Arial" w:eastAsia="Arial Unicode MS" w:hAnsi="Arial" w:cs="Arial"/>
          <w:iCs/>
          <w:sz w:val="32"/>
          <w:szCs w:val="32"/>
        </w:rPr>
      </w:pPr>
      <w:r w:rsidRPr="00545769">
        <w:rPr>
          <w:rFonts w:ascii="Arial" w:eastAsia="Arial Unicode MS" w:hAnsi="Arial" w:cs="Arial"/>
          <w:iCs/>
          <w:sz w:val="32"/>
          <w:szCs w:val="32"/>
        </w:rPr>
        <w:t>CALL FOR PAPERS</w:t>
      </w:r>
    </w:p>
    <w:p w14:paraId="5446375A" w14:textId="77777777" w:rsidR="000E59CB" w:rsidRPr="00545769" w:rsidRDefault="000E59CB" w:rsidP="000E59CB">
      <w:pPr>
        <w:spacing w:line="240" w:lineRule="auto"/>
        <w:jc w:val="center"/>
        <w:rPr>
          <w:rFonts w:ascii="Arial" w:eastAsia="Arial Unicode MS" w:hAnsi="Arial" w:cs="Arial"/>
          <w:b/>
          <w:sz w:val="32"/>
          <w:szCs w:val="32"/>
        </w:rPr>
      </w:pPr>
    </w:p>
    <w:p w14:paraId="24C64E2A" w14:textId="77777777" w:rsidR="000E59CB" w:rsidRPr="000E59CB" w:rsidRDefault="000E59CB" w:rsidP="000E59CB">
      <w:pPr>
        <w:spacing w:line="240" w:lineRule="auto"/>
        <w:jc w:val="center"/>
        <w:rPr>
          <w:rFonts w:ascii="Arial" w:eastAsia="Arial Unicode MS" w:hAnsi="Arial" w:cs="Arial"/>
          <w:b/>
          <w:sz w:val="36"/>
          <w:szCs w:val="36"/>
        </w:rPr>
      </w:pPr>
      <w:r w:rsidRPr="000E59CB">
        <w:rPr>
          <w:rFonts w:ascii="Arial" w:eastAsia="Arial Unicode MS" w:hAnsi="Arial" w:cs="Arial"/>
          <w:b/>
          <w:sz w:val="36"/>
          <w:szCs w:val="36"/>
        </w:rPr>
        <w:t>SCOTS AND THE ENVIRONMENT</w:t>
      </w:r>
    </w:p>
    <w:p w14:paraId="66B16C42" w14:textId="77777777" w:rsidR="000E59CB" w:rsidRPr="00545769" w:rsidRDefault="000E59CB" w:rsidP="000E59CB">
      <w:pPr>
        <w:spacing w:line="240" w:lineRule="auto"/>
        <w:jc w:val="center"/>
        <w:rPr>
          <w:rFonts w:ascii="Arial" w:eastAsia="Arial Unicode MS" w:hAnsi="Arial" w:cs="Arial"/>
          <w:b/>
          <w:sz w:val="32"/>
          <w:szCs w:val="32"/>
        </w:rPr>
      </w:pPr>
    </w:p>
    <w:p w14:paraId="3F93195C" w14:textId="77777777" w:rsidR="000E59CB" w:rsidRPr="000E59CB" w:rsidRDefault="000E59CB" w:rsidP="000E59CB">
      <w:pPr>
        <w:spacing w:line="240" w:lineRule="auto"/>
        <w:jc w:val="center"/>
        <w:rPr>
          <w:rFonts w:ascii="Arial" w:eastAsia="Arial Unicode MS" w:hAnsi="Arial" w:cs="Arial"/>
          <w:b/>
          <w:sz w:val="36"/>
          <w:szCs w:val="36"/>
        </w:rPr>
      </w:pPr>
      <w:r w:rsidRPr="000E59CB">
        <w:rPr>
          <w:rFonts w:ascii="Arial" w:eastAsia="Arial Unicode MS" w:hAnsi="Arial" w:cs="Arial"/>
          <w:b/>
          <w:sz w:val="36"/>
          <w:szCs w:val="36"/>
        </w:rPr>
        <w:t xml:space="preserve">a conference of the </w:t>
      </w:r>
    </w:p>
    <w:p w14:paraId="0940C228" w14:textId="77777777" w:rsidR="000E59CB" w:rsidRPr="000E59CB" w:rsidRDefault="000E59CB" w:rsidP="000E59CB">
      <w:pPr>
        <w:spacing w:line="240" w:lineRule="auto"/>
        <w:jc w:val="center"/>
        <w:rPr>
          <w:rFonts w:ascii="Arial" w:eastAsia="Arial Unicode MS" w:hAnsi="Arial" w:cs="Arial"/>
          <w:b/>
          <w:bCs/>
          <w:sz w:val="36"/>
          <w:szCs w:val="36"/>
        </w:rPr>
      </w:pPr>
      <w:r w:rsidRPr="000E59CB">
        <w:rPr>
          <w:rFonts w:ascii="Arial" w:eastAsia="Arial Unicode MS" w:hAnsi="Arial" w:cs="Arial"/>
          <w:b/>
          <w:bCs/>
          <w:sz w:val="36"/>
          <w:szCs w:val="36"/>
        </w:rPr>
        <w:t>Eighteenth-Century Scottish Studies Society</w:t>
      </w:r>
    </w:p>
    <w:p w14:paraId="146522F2" w14:textId="77777777" w:rsidR="000E59CB" w:rsidRDefault="000E59CB" w:rsidP="000E59CB">
      <w:pPr>
        <w:spacing w:line="240" w:lineRule="auto"/>
        <w:jc w:val="center"/>
        <w:rPr>
          <w:rFonts w:ascii="Arial" w:eastAsia="Arial Unicode MS" w:hAnsi="Arial" w:cs="Arial"/>
          <w:b/>
          <w:bCs/>
          <w:sz w:val="32"/>
          <w:szCs w:val="32"/>
        </w:rPr>
      </w:pPr>
    </w:p>
    <w:p w14:paraId="22488641" w14:textId="77777777" w:rsidR="000E59CB" w:rsidRPr="00545769" w:rsidRDefault="000E59CB" w:rsidP="000E59CB">
      <w:pPr>
        <w:spacing w:line="240" w:lineRule="auto"/>
        <w:jc w:val="center"/>
        <w:rPr>
          <w:rFonts w:ascii="Arial" w:eastAsia="Arial Unicode MS" w:hAnsi="Arial" w:cs="Arial"/>
          <w:b/>
          <w:bCs/>
          <w:sz w:val="32"/>
          <w:szCs w:val="32"/>
        </w:rPr>
      </w:pPr>
    </w:p>
    <w:p w14:paraId="06FA4A0D" w14:textId="77777777" w:rsidR="000E59CB" w:rsidRPr="00545769" w:rsidRDefault="000E59CB" w:rsidP="000E59CB">
      <w:pPr>
        <w:spacing w:line="240" w:lineRule="auto"/>
        <w:jc w:val="center"/>
        <w:rPr>
          <w:rFonts w:ascii="Arial" w:eastAsia="Arial Unicode MS" w:hAnsi="Arial" w:cs="Arial"/>
          <w:b/>
          <w:bCs/>
          <w:sz w:val="32"/>
          <w:szCs w:val="32"/>
        </w:rPr>
      </w:pPr>
      <w:r w:rsidRPr="00545769">
        <w:rPr>
          <w:rFonts w:ascii="Arial" w:eastAsia="Arial Unicode MS" w:hAnsi="Arial" w:cs="Arial"/>
          <w:b/>
          <w:bCs/>
          <w:sz w:val="32"/>
          <w:szCs w:val="32"/>
        </w:rPr>
        <w:t>17–20 June 2025</w:t>
      </w:r>
    </w:p>
    <w:p w14:paraId="4AF787AC" w14:textId="77777777" w:rsidR="000E59CB" w:rsidRPr="00545769" w:rsidRDefault="000E59CB" w:rsidP="000E59CB">
      <w:pPr>
        <w:pStyle w:val="Heading2"/>
        <w:spacing w:line="240" w:lineRule="auto"/>
        <w:rPr>
          <w:rFonts w:ascii="Arial" w:eastAsia="Arial Unicode MS" w:hAnsi="Arial" w:cs="Arial"/>
          <w:szCs w:val="32"/>
        </w:rPr>
      </w:pPr>
      <w:r w:rsidRPr="00545769">
        <w:rPr>
          <w:rFonts w:ascii="Arial" w:eastAsia="Arial Unicode MS" w:hAnsi="Arial" w:cs="Arial"/>
          <w:szCs w:val="32"/>
        </w:rPr>
        <w:t>University of Stirling</w:t>
      </w:r>
    </w:p>
    <w:p w14:paraId="151CBF1B" w14:textId="77777777" w:rsidR="000E59CB" w:rsidRPr="00545769" w:rsidRDefault="000E59CB" w:rsidP="000E59CB">
      <w:pPr>
        <w:jc w:val="center"/>
        <w:rPr>
          <w:rFonts w:ascii="Arial" w:eastAsia="Arial Unicode MS" w:hAnsi="Arial" w:cs="Arial"/>
          <w:b/>
          <w:bCs/>
          <w:sz w:val="28"/>
          <w:szCs w:val="28"/>
        </w:rPr>
      </w:pPr>
      <w:r w:rsidRPr="00545769">
        <w:rPr>
          <w:rFonts w:ascii="Arial" w:eastAsia="Arial Unicode MS" w:hAnsi="Arial" w:cs="Arial"/>
          <w:b/>
          <w:bCs/>
          <w:sz w:val="32"/>
          <w:szCs w:val="32"/>
        </w:rPr>
        <w:t>Stirling, Scotland</w:t>
      </w:r>
    </w:p>
    <w:p w14:paraId="0FEA51E4" w14:textId="77777777" w:rsidR="001A3031" w:rsidRPr="001A3031" w:rsidRDefault="001A3031" w:rsidP="001A3031">
      <w:pPr>
        <w:rPr>
          <w:rFonts w:eastAsia="Arial Unicode MS"/>
        </w:rPr>
      </w:pPr>
    </w:p>
    <w:p w14:paraId="67747272" w14:textId="77777777" w:rsidR="000E59CB" w:rsidRDefault="000E59CB" w:rsidP="000E59CB">
      <w:pPr>
        <w:spacing w:line="276" w:lineRule="auto"/>
        <w:ind w:right="28"/>
        <w:jc w:val="both"/>
        <w:rPr>
          <w:rFonts w:ascii="Arial" w:eastAsia="Arial Unicode MS" w:hAnsi="Arial" w:cs="Arial"/>
          <w:sz w:val="22"/>
          <w:szCs w:val="22"/>
        </w:rPr>
      </w:pPr>
      <w:r w:rsidRPr="000E59CB">
        <w:rPr>
          <w:rFonts w:ascii="Arial" w:eastAsia="Arial Unicode MS" w:hAnsi="Arial" w:cs="Arial"/>
          <w:sz w:val="22"/>
          <w:szCs w:val="22"/>
        </w:rPr>
        <w:t>The annual conference of the ECSSS (</w:t>
      </w:r>
      <w:hyperlink r:id="rId6" w:history="1">
        <w:r w:rsidRPr="000E59CB">
          <w:rPr>
            <w:rStyle w:val="Hyperlink"/>
            <w:rFonts w:ascii="Arial" w:eastAsia="Arial Unicode MS" w:hAnsi="Arial" w:cs="Arial"/>
            <w:sz w:val="22"/>
            <w:szCs w:val="22"/>
          </w:rPr>
          <w:t>www.ecsss.org</w:t>
        </w:r>
      </w:hyperlink>
      <w:r w:rsidRPr="000E59CB">
        <w:rPr>
          <w:rFonts w:ascii="Arial" w:eastAsia="Arial Unicode MS" w:hAnsi="Arial" w:cs="Arial"/>
          <w:sz w:val="22"/>
          <w:szCs w:val="22"/>
        </w:rPr>
        <w:t>) for 2025 will be held at the University of Stirling, Scotland.</w:t>
      </w:r>
    </w:p>
    <w:p w14:paraId="79577F17" w14:textId="77777777" w:rsidR="000E59CB" w:rsidRPr="000E59CB" w:rsidRDefault="000E59CB" w:rsidP="000E59CB">
      <w:pPr>
        <w:spacing w:line="276" w:lineRule="auto"/>
        <w:ind w:right="28"/>
        <w:jc w:val="both"/>
        <w:rPr>
          <w:rFonts w:ascii="Arial" w:eastAsia="Arial Unicode MS" w:hAnsi="Arial" w:cs="Arial"/>
          <w:sz w:val="22"/>
          <w:szCs w:val="22"/>
        </w:rPr>
      </w:pPr>
    </w:p>
    <w:p w14:paraId="0E7AC626" w14:textId="17106365" w:rsidR="000E59CB" w:rsidRPr="000E59CB" w:rsidRDefault="000E59CB" w:rsidP="000E59CB">
      <w:pPr>
        <w:spacing w:line="276" w:lineRule="auto"/>
        <w:ind w:right="28"/>
        <w:jc w:val="both"/>
        <w:rPr>
          <w:rFonts w:ascii="Arial" w:eastAsia="Arial Unicode MS" w:hAnsi="Arial" w:cs="Arial"/>
          <w:sz w:val="22"/>
          <w:szCs w:val="22"/>
        </w:rPr>
      </w:pPr>
      <w:r w:rsidRPr="000E59CB">
        <w:rPr>
          <w:rFonts w:ascii="Arial" w:eastAsia="Arial Unicode MS" w:hAnsi="Arial" w:cs="Arial"/>
          <w:sz w:val="22"/>
          <w:szCs w:val="22"/>
        </w:rPr>
        <w:t xml:space="preserve">We invite proposals for 20-minute papers (or 90-minute panels or round tables) on any aspect of the conference theme, including approaches that are literary, philosophical, theological, historical, scientific or medical, social or political. Papers on other aspects of eighteenth-century Scottish thought and culture are also welcome. </w:t>
      </w:r>
    </w:p>
    <w:p w14:paraId="7DB480C4" w14:textId="77777777" w:rsidR="000E59CB" w:rsidRPr="000E59CB" w:rsidRDefault="000E59CB" w:rsidP="000E59CB">
      <w:pPr>
        <w:spacing w:line="276" w:lineRule="auto"/>
        <w:ind w:right="28"/>
        <w:jc w:val="both"/>
        <w:rPr>
          <w:rFonts w:ascii="Arial" w:eastAsia="Arial Unicode MS" w:hAnsi="Arial" w:cs="Arial"/>
          <w:sz w:val="22"/>
          <w:szCs w:val="22"/>
        </w:rPr>
      </w:pPr>
    </w:p>
    <w:p w14:paraId="10BCD824" w14:textId="2162D6E1" w:rsidR="000E59CB" w:rsidRPr="000E59CB" w:rsidRDefault="000E59CB" w:rsidP="000E59CB">
      <w:pPr>
        <w:autoSpaceDE w:val="0"/>
        <w:autoSpaceDN w:val="0"/>
        <w:adjustRightInd w:val="0"/>
        <w:spacing w:line="276" w:lineRule="auto"/>
        <w:ind w:right="28"/>
        <w:rPr>
          <w:rFonts w:ascii="Arial" w:eastAsia="Arial Unicode MS" w:hAnsi="Arial" w:cs="Arial"/>
          <w:sz w:val="22"/>
          <w:szCs w:val="22"/>
        </w:rPr>
      </w:pPr>
      <w:r w:rsidRPr="000E59CB">
        <w:rPr>
          <w:rFonts w:ascii="Arial" w:eastAsia="Arial Unicode MS" w:hAnsi="Arial" w:cs="Arial"/>
          <w:sz w:val="22"/>
          <w:szCs w:val="22"/>
        </w:rPr>
        <w:t xml:space="preserve">Plenary addresses will be delivered by </w:t>
      </w:r>
      <w:r w:rsidRPr="000E59CB">
        <w:rPr>
          <w:rFonts w:ascii="Arial" w:eastAsia="Arial Unicode MS" w:hAnsi="Arial" w:cs="Arial"/>
          <w:b/>
          <w:bCs/>
          <w:sz w:val="22"/>
          <w:szCs w:val="22"/>
        </w:rPr>
        <w:t>Richard Oram</w:t>
      </w:r>
      <w:r w:rsidRPr="000E59CB">
        <w:rPr>
          <w:rFonts w:ascii="Arial" w:eastAsia="Arial Unicode MS" w:hAnsi="Arial" w:cs="Arial"/>
          <w:sz w:val="22"/>
          <w:szCs w:val="22"/>
        </w:rPr>
        <w:t xml:space="preserve">, Professor of </w:t>
      </w:r>
      <w:r w:rsidR="00F85E28">
        <w:rPr>
          <w:rFonts w:ascii="Arial" w:eastAsia="Arial Unicode MS" w:hAnsi="Arial" w:cs="Arial"/>
          <w:sz w:val="22"/>
          <w:szCs w:val="22"/>
        </w:rPr>
        <w:t>Medieval</w:t>
      </w:r>
      <w:r w:rsidRPr="000E59CB">
        <w:rPr>
          <w:rFonts w:ascii="Arial" w:eastAsia="Arial Unicode MS" w:hAnsi="Arial" w:cs="Arial"/>
          <w:sz w:val="22"/>
          <w:szCs w:val="22"/>
        </w:rPr>
        <w:t xml:space="preserve"> and Environmental History, University of Stirling, on ‘We Need to Talk about “Improvement”: An Environmental History Perspective on “Improvement Era” Scotland’; </w:t>
      </w:r>
      <w:r w:rsidRPr="000E59CB">
        <w:rPr>
          <w:rFonts w:ascii="Arial" w:eastAsia="Arial Unicode MS" w:hAnsi="Arial" w:cs="Arial"/>
          <w:b/>
          <w:bCs/>
          <w:sz w:val="22"/>
          <w:szCs w:val="22"/>
        </w:rPr>
        <w:t xml:space="preserve">Noelle </w:t>
      </w:r>
      <w:proofErr w:type="spellStart"/>
      <w:r w:rsidRPr="000E59CB">
        <w:rPr>
          <w:rFonts w:ascii="Arial" w:eastAsia="Arial Unicode MS" w:hAnsi="Arial" w:cs="Arial"/>
          <w:b/>
          <w:bCs/>
          <w:sz w:val="22"/>
          <w:szCs w:val="22"/>
        </w:rPr>
        <w:t>Duckman</w:t>
      </w:r>
      <w:proofErr w:type="spellEnd"/>
      <w:r w:rsidRPr="000E59CB">
        <w:rPr>
          <w:rFonts w:ascii="Arial" w:eastAsia="Arial Unicode MS" w:hAnsi="Arial" w:cs="Arial"/>
          <w:b/>
          <w:bCs/>
          <w:sz w:val="22"/>
          <w:szCs w:val="22"/>
        </w:rPr>
        <w:t xml:space="preserve"> Gallagher</w:t>
      </w:r>
      <w:r w:rsidRPr="000E59CB">
        <w:rPr>
          <w:rFonts w:ascii="Arial" w:eastAsia="Arial Unicode MS" w:hAnsi="Arial" w:cs="Arial"/>
          <w:sz w:val="22"/>
          <w:szCs w:val="22"/>
        </w:rPr>
        <w:t xml:space="preserve">, University of Manchester, on ‘Disease and the Environment in the Art of Isaac Cruikshank (1764–1811); and </w:t>
      </w:r>
      <w:r w:rsidRPr="000E59CB">
        <w:rPr>
          <w:rFonts w:ascii="Arial" w:eastAsia="Arial Unicode MS" w:hAnsi="Arial" w:cs="Arial"/>
          <w:b/>
          <w:bCs/>
          <w:sz w:val="22"/>
          <w:szCs w:val="22"/>
        </w:rPr>
        <w:t>Gerard Lee McKeever</w:t>
      </w:r>
      <w:r w:rsidRPr="000E59CB">
        <w:rPr>
          <w:rFonts w:ascii="Arial" w:eastAsia="Arial Unicode MS" w:hAnsi="Arial" w:cs="Arial"/>
          <w:sz w:val="22"/>
          <w:szCs w:val="22"/>
        </w:rPr>
        <w:t>, University of Edinburgh, on ‘</w:t>
      </w:r>
      <w:proofErr w:type="spellStart"/>
      <w:r w:rsidRPr="000E59CB">
        <w:rPr>
          <w:rFonts w:ascii="Arial" w:eastAsia="Arial Unicode MS" w:hAnsi="Arial" w:cs="Arial"/>
          <w:sz w:val="22"/>
          <w:szCs w:val="22"/>
        </w:rPr>
        <w:t>Hame</w:t>
      </w:r>
      <w:proofErr w:type="spellEnd"/>
      <w:r w:rsidRPr="000E59CB">
        <w:rPr>
          <w:rFonts w:ascii="Arial" w:eastAsia="Arial Unicode MS" w:hAnsi="Arial" w:cs="Arial"/>
          <w:sz w:val="22"/>
          <w:szCs w:val="22"/>
        </w:rPr>
        <w:t xml:space="preserve"> and the Unheimlich: Eighteenth-Century Scotland’s Uncanny Environments’.</w:t>
      </w:r>
    </w:p>
    <w:p w14:paraId="37BC9700" w14:textId="77777777" w:rsidR="000E59CB" w:rsidRPr="000E59CB" w:rsidRDefault="000E59CB" w:rsidP="000E59CB">
      <w:pPr>
        <w:spacing w:line="276" w:lineRule="auto"/>
        <w:ind w:right="28"/>
        <w:jc w:val="both"/>
        <w:rPr>
          <w:rFonts w:ascii="Arial" w:eastAsia="Arial Unicode MS" w:hAnsi="Arial" w:cs="Arial"/>
          <w:sz w:val="22"/>
          <w:szCs w:val="22"/>
        </w:rPr>
      </w:pPr>
      <w:r w:rsidRPr="000E59CB">
        <w:rPr>
          <w:rFonts w:ascii="Arial" w:eastAsia="Arial Unicode MS" w:hAnsi="Arial" w:cs="Arial"/>
          <w:sz w:val="22"/>
          <w:szCs w:val="22"/>
        </w:rPr>
        <w:t xml:space="preserve"> </w:t>
      </w:r>
    </w:p>
    <w:p w14:paraId="0DD903CD" w14:textId="12D34AC0" w:rsidR="000E59CB" w:rsidRPr="000E59CB" w:rsidRDefault="000E59CB" w:rsidP="000E59CB">
      <w:pPr>
        <w:spacing w:line="276" w:lineRule="auto"/>
        <w:ind w:right="28"/>
        <w:jc w:val="both"/>
        <w:rPr>
          <w:rFonts w:ascii="Arial" w:eastAsia="Arial Unicode MS" w:hAnsi="Arial" w:cs="Arial"/>
          <w:sz w:val="22"/>
          <w:szCs w:val="22"/>
        </w:rPr>
      </w:pPr>
      <w:r w:rsidRPr="000E59CB">
        <w:rPr>
          <w:rFonts w:ascii="Arial" w:eastAsia="Arial Unicode MS" w:hAnsi="Arial" w:cs="Arial"/>
          <w:sz w:val="22"/>
          <w:szCs w:val="22"/>
        </w:rPr>
        <w:t xml:space="preserve">The conference will be held in the </w:t>
      </w:r>
      <w:proofErr w:type="spellStart"/>
      <w:r w:rsidRPr="000E59CB">
        <w:rPr>
          <w:rFonts w:ascii="Arial" w:eastAsia="Arial Unicode MS" w:hAnsi="Arial" w:cs="Arial"/>
          <w:sz w:val="22"/>
          <w:szCs w:val="22"/>
        </w:rPr>
        <w:t>Pathfoot</w:t>
      </w:r>
      <w:proofErr w:type="spellEnd"/>
      <w:r w:rsidRPr="000E59CB">
        <w:rPr>
          <w:rFonts w:ascii="Arial" w:eastAsia="Arial Unicode MS" w:hAnsi="Arial" w:cs="Arial"/>
          <w:sz w:val="22"/>
          <w:szCs w:val="22"/>
        </w:rPr>
        <w:t xml:space="preserve"> Building on the university campus, with a range of accommodation available in the Stirling Court Hotel </w:t>
      </w:r>
      <w:r w:rsidR="00F85E28">
        <w:rPr>
          <w:rFonts w:ascii="Arial" w:eastAsia="Arial Unicode MS" w:hAnsi="Arial" w:cs="Arial"/>
          <w:sz w:val="22"/>
          <w:szCs w:val="22"/>
        </w:rPr>
        <w:t>and in</w:t>
      </w:r>
      <w:r w:rsidRPr="000E59CB">
        <w:rPr>
          <w:rFonts w:ascii="Arial" w:eastAsia="Arial Unicode MS" w:hAnsi="Arial" w:cs="Arial"/>
          <w:sz w:val="22"/>
          <w:szCs w:val="22"/>
        </w:rPr>
        <w:t xml:space="preserve"> </w:t>
      </w:r>
      <w:r w:rsidR="00F85E28">
        <w:rPr>
          <w:rFonts w:ascii="Arial" w:eastAsia="Arial Unicode MS" w:hAnsi="Arial" w:cs="Arial"/>
          <w:sz w:val="22"/>
          <w:szCs w:val="22"/>
        </w:rPr>
        <w:t>our</w:t>
      </w:r>
      <w:r w:rsidRPr="000E59CB">
        <w:rPr>
          <w:rFonts w:ascii="Arial" w:eastAsia="Arial Unicode MS" w:hAnsi="Arial" w:cs="Arial"/>
          <w:sz w:val="22"/>
          <w:szCs w:val="22"/>
        </w:rPr>
        <w:t xml:space="preserve"> halls of residen</w:t>
      </w:r>
      <w:r w:rsidR="00F85E28">
        <w:rPr>
          <w:rFonts w:ascii="Arial" w:eastAsia="Arial Unicode MS" w:hAnsi="Arial" w:cs="Arial"/>
          <w:sz w:val="22"/>
          <w:szCs w:val="22"/>
        </w:rPr>
        <w:t>ce, all on campus</w:t>
      </w:r>
      <w:r w:rsidRPr="000E59CB">
        <w:rPr>
          <w:rFonts w:ascii="Arial" w:eastAsia="Arial Unicode MS" w:hAnsi="Arial" w:cs="Arial"/>
          <w:sz w:val="22"/>
          <w:szCs w:val="22"/>
        </w:rPr>
        <w:t xml:space="preserve">. We expect to arrange an excursion to one of the local libraries founded at the end of the seventeenth century; an evening </w:t>
      </w:r>
      <w:r w:rsidR="00F85E28">
        <w:rPr>
          <w:rFonts w:ascii="Arial" w:eastAsia="Arial Unicode MS" w:hAnsi="Arial" w:cs="Arial"/>
          <w:sz w:val="22"/>
          <w:szCs w:val="22"/>
        </w:rPr>
        <w:t xml:space="preserve">concert </w:t>
      </w:r>
      <w:r w:rsidRPr="000E59CB">
        <w:rPr>
          <w:rFonts w:ascii="Arial" w:eastAsia="Arial Unicode MS" w:hAnsi="Arial" w:cs="Arial"/>
          <w:sz w:val="22"/>
          <w:szCs w:val="22"/>
        </w:rPr>
        <w:t>of Scottish street ballads for street and for drawing-room; a walking tour of historic Stirling; and a conference dinner</w:t>
      </w:r>
      <w:r w:rsidR="00F85E28">
        <w:rPr>
          <w:rFonts w:ascii="Arial" w:eastAsia="Arial Unicode MS" w:hAnsi="Arial" w:cs="Arial"/>
          <w:sz w:val="22"/>
          <w:szCs w:val="22"/>
        </w:rPr>
        <w:t xml:space="preserve"> in the Stirling Court Hotel</w:t>
      </w:r>
      <w:r w:rsidRPr="000E59CB">
        <w:rPr>
          <w:rFonts w:ascii="Arial" w:eastAsia="Arial Unicode MS" w:hAnsi="Arial" w:cs="Arial"/>
          <w:sz w:val="22"/>
          <w:szCs w:val="22"/>
        </w:rPr>
        <w:t xml:space="preserve">. </w:t>
      </w:r>
    </w:p>
    <w:p w14:paraId="1F0F2777" w14:textId="77777777" w:rsidR="000E59CB" w:rsidRPr="000E59CB" w:rsidRDefault="000E59CB" w:rsidP="000E59CB">
      <w:pPr>
        <w:spacing w:line="276" w:lineRule="auto"/>
        <w:ind w:right="28"/>
        <w:jc w:val="both"/>
        <w:rPr>
          <w:rFonts w:ascii="Arial" w:eastAsia="Arial Unicode MS" w:hAnsi="Arial" w:cs="Arial"/>
          <w:b/>
          <w:sz w:val="22"/>
          <w:szCs w:val="22"/>
        </w:rPr>
      </w:pPr>
    </w:p>
    <w:p w14:paraId="5470192D" w14:textId="5FB82E9F" w:rsidR="003C2FE8" w:rsidRPr="000E59CB" w:rsidRDefault="000E59CB" w:rsidP="000E59CB">
      <w:pPr>
        <w:spacing w:line="276" w:lineRule="auto"/>
        <w:ind w:right="28"/>
        <w:jc w:val="both"/>
        <w:rPr>
          <w:rFonts w:ascii="Arial" w:eastAsia="Arial Unicode MS" w:hAnsi="Arial" w:cs="Arial"/>
          <w:b/>
          <w:sz w:val="22"/>
          <w:szCs w:val="22"/>
        </w:rPr>
      </w:pPr>
      <w:r w:rsidRPr="000E59CB">
        <w:rPr>
          <w:rFonts w:ascii="Arial" w:eastAsia="Arial Unicode MS" w:hAnsi="Arial" w:cs="Arial"/>
          <w:bCs/>
          <w:sz w:val="22"/>
          <w:szCs w:val="22"/>
        </w:rPr>
        <w:t xml:space="preserve">Please email a title and one-page description of your proposed three- or four-speaker panel or round table, or your proposed 20-minute paper, along with a one-page cv, by </w:t>
      </w:r>
      <w:r w:rsidRPr="000E59CB">
        <w:rPr>
          <w:rFonts w:ascii="Arial" w:eastAsia="Arial Unicode MS" w:hAnsi="Arial" w:cs="Arial"/>
          <w:b/>
          <w:bCs/>
          <w:sz w:val="22"/>
          <w:szCs w:val="22"/>
        </w:rPr>
        <w:t xml:space="preserve">15 November 2024 </w:t>
      </w:r>
      <w:r w:rsidRPr="000E59CB">
        <w:rPr>
          <w:rFonts w:ascii="Arial" w:eastAsia="Arial Unicode MS" w:hAnsi="Arial" w:cs="Arial"/>
          <w:bCs/>
          <w:sz w:val="22"/>
          <w:szCs w:val="22"/>
        </w:rPr>
        <w:t>to Emma Macleod  (</w:t>
      </w:r>
      <w:hyperlink r:id="rId7" w:history="1">
        <w:r w:rsidRPr="000E59CB">
          <w:rPr>
            <w:rStyle w:val="Hyperlink"/>
            <w:rFonts w:ascii="Arial" w:hAnsi="Arial" w:cs="Arial"/>
            <w:sz w:val="22"/>
            <w:szCs w:val="22"/>
          </w:rPr>
          <w:t>e.v.macleod@stir.ac.uk</w:t>
        </w:r>
      </w:hyperlink>
      <w:r w:rsidRPr="000E59CB">
        <w:rPr>
          <w:rFonts w:ascii="Arial" w:hAnsi="Arial" w:cs="Arial"/>
          <w:sz w:val="22"/>
          <w:szCs w:val="22"/>
        </w:rPr>
        <w:t xml:space="preserve">) </w:t>
      </w:r>
      <w:r w:rsidR="005833C9">
        <w:rPr>
          <w:rFonts w:ascii="Arial" w:eastAsia="Arial Unicode MS" w:hAnsi="Arial" w:cs="Arial"/>
          <w:bCs/>
          <w:sz w:val="22"/>
          <w:szCs w:val="22"/>
        </w:rPr>
        <w:t>and</w:t>
      </w:r>
      <w:r w:rsidRPr="000E59CB">
        <w:rPr>
          <w:rFonts w:ascii="Arial" w:eastAsia="Arial Unicode MS" w:hAnsi="Arial" w:cs="Arial"/>
          <w:bCs/>
          <w:sz w:val="22"/>
          <w:szCs w:val="22"/>
        </w:rPr>
        <w:t xml:space="preserve"> Katie Halsey (</w:t>
      </w:r>
      <w:hyperlink r:id="rId8" w:history="1">
        <w:r w:rsidRPr="000E59CB">
          <w:rPr>
            <w:rStyle w:val="Hyperlink"/>
            <w:rFonts w:ascii="Arial" w:eastAsia="Arial Unicode MS" w:hAnsi="Arial" w:cs="Arial"/>
            <w:bCs/>
            <w:sz w:val="22"/>
            <w:szCs w:val="22"/>
          </w:rPr>
          <w:t>katherine.halsey@stir.ac.uk</w:t>
        </w:r>
      </w:hyperlink>
      <w:r w:rsidRPr="000E59CB">
        <w:rPr>
          <w:rFonts w:ascii="Arial" w:eastAsia="Arial Unicode MS" w:hAnsi="Arial" w:cs="Arial"/>
          <w:bCs/>
          <w:sz w:val="22"/>
          <w:szCs w:val="22"/>
        </w:rPr>
        <w:t>).</w:t>
      </w:r>
      <w:r w:rsidR="003C2FE8" w:rsidRPr="000E59CB">
        <w:rPr>
          <w:rFonts w:ascii="Arial" w:eastAsia="Arial Unicode MS" w:hAnsi="Arial" w:cs="Arial"/>
          <w:bCs/>
          <w:sz w:val="22"/>
          <w:szCs w:val="22"/>
        </w:rPr>
        <w:t xml:space="preserve"> </w:t>
      </w:r>
    </w:p>
    <w:sectPr w:rsidR="003C2FE8" w:rsidRPr="000E59C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Borders w:offsetFrom="page">
        <w:top w:val="waveline" w:sz="20" w:space="24" w:color="auto"/>
        <w:left w:val="waveline" w:sz="20" w:space="24" w:color="auto"/>
        <w:bottom w:val="waveline" w:sz="20" w:space="24" w:color="auto"/>
        <w:right w:val="waveline" w:sz="2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FC28" w14:textId="77777777" w:rsidR="000A232C" w:rsidRDefault="000A232C" w:rsidP="000E59CB">
      <w:pPr>
        <w:spacing w:line="240" w:lineRule="auto"/>
      </w:pPr>
      <w:r>
        <w:separator/>
      </w:r>
    </w:p>
  </w:endnote>
  <w:endnote w:type="continuationSeparator" w:id="0">
    <w:p w14:paraId="6A337F35" w14:textId="77777777" w:rsidR="000A232C" w:rsidRDefault="000A232C" w:rsidP="000E5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C665" w14:textId="77777777" w:rsidR="000E59CB" w:rsidRDefault="000E5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C30B" w14:textId="77777777" w:rsidR="000E59CB" w:rsidRDefault="000E5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BB04" w14:textId="77777777" w:rsidR="000E59CB" w:rsidRDefault="000E5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F12E" w14:textId="77777777" w:rsidR="000A232C" w:rsidRDefault="000A232C" w:rsidP="000E59CB">
      <w:pPr>
        <w:spacing w:line="240" w:lineRule="auto"/>
      </w:pPr>
      <w:r>
        <w:separator/>
      </w:r>
    </w:p>
  </w:footnote>
  <w:footnote w:type="continuationSeparator" w:id="0">
    <w:p w14:paraId="6C51644E" w14:textId="77777777" w:rsidR="000A232C" w:rsidRDefault="000A232C" w:rsidP="000E5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B91E" w14:textId="61DE361F" w:rsidR="000E59CB" w:rsidRDefault="000A232C">
    <w:pPr>
      <w:pStyle w:val="Header"/>
    </w:pPr>
    <w:r>
      <w:rPr>
        <w:noProof/>
      </w:rPr>
      <w:pict w14:anchorId="24CF2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5715489"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371C" w14:textId="62751EE7" w:rsidR="000E59CB" w:rsidRDefault="000A232C">
    <w:pPr>
      <w:pStyle w:val="Header"/>
    </w:pPr>
    <w:r>
      <w:rPr>
        <w:noProof/>
      </w:rPr>
      <w:pict w14:anchorId="422F6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5715490"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3A5B" w14:textId="082AE5E4" w:rsidR="000E59CB" w:rsidRDefault="000A232C">
    <w:pPr>
      <w:pStyle w:val="Header"/>
    </w:pPr>
    <w:r>
      <w:rPr>
        <w:noProof/>
      </w:rPr>
      <w:pict w14:anchorId="70C21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5715488"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93"/>
    <w:rsid w:val="00005AD4"/>
    <w:rsid w:val="000A232C"/>
    <w:rsid w:val="000B2BEC"/>
    <w:rsid w:val="000E59CB"/>
    <w:rsid w:val="00132493"/>
    <w:rsid w:val="001536CF"/>
    <w:rsid w:val="00166619"/>
    <w:rsid w:val="001959A0"/>
    <w:rsid w:val="001A3031"/>
    <w:rsid w:val="001A6FD8"/>
    <w:rsid w:val="00222125"/>
    <w:rsid w:val="00245382"/>
    <w:rsid w:val="00290C7F"/>
    <w:rsid w:val="00372243"/>
    <w:rsid w:val="00374A8E"/>
    <w:rsid w:val="003812BB"/>
    <w:rsid w:val="003C2FE8"/>
    <w:rsid w:val="004D2B4A"/>
    <w:rsid w:val="00556AB2"/>
    <w:rsid w:val="005833C9"/>
    <w:rsid w:val="005E2D51"/>
    <w:rsid w:val="005E44C8"/>
    <w:rsid w:val="005E4FCF"/>
    <w:rsid w:val="006264F1"/>
    <w:rsid w:val="00652010"/>
    <w:rsid w:val="006B194F"/>
    <w:rsid w:val="006B5523"/>
    <w:rsid w:val="006D716C"/>
    <w:rsid w:val="006E5403"/>
    <w:rsid w:val="007144A2"/>
    <w:rsid w:val="007C5CA3"/>
    <w:rsid w:val="007D32F2"/>
    <w:rsid w:val="007D3582"/>
    <w:rsid w:val="007D7C48"/>
    <w:rsid w:val="008101E8"/>
    <w:rsid w:val="00834F44"/>
    <w:rsid w:val="00870479"/>
    <w:rsid w:val="00880960"/>
    <w:rsid w:val="009103A2"/>
    <w:rsid w:val="00923F9F"/>
    <w:rsid w:val="0094261D"/>
    <w:rsid w:val="009A490E"/>
    <w:rsid w:val="009B7EA0"/>
    <w:rsid w:val="00A41B62"/>
    <w:rsid w:val="00AD719C"/>
    <w:rsid w:val="00AD7B18"/>
    <w:rsid w:val="00B37FF9"/>
    <w:rsid w:val="00BD270D"/>
    <w:rsid w:val="00BE4C40"/>
    <w:rsid w:val="00C03575"/>
    <w:rsid w:val="00C615EF"/>
    <w:rsid w:val="00C70147"/>
    <w:rsid w:val="00C95C6D"/>
    <w:rsid w:val="00CA132C"/>
    <w:rsid w:val="00CA6547"/>
    <w:rsid w:val="00CF5DEA"/>
    <w:rsid w:val="00D3738E"/>
    <w:rsid w:val="00D9136E"/>
    <w:rsid w:val="00E00974"/>
    <w:rsid w:val="00E52297"/>
    <w:rsid w:val="00E63636"/>
    <w:rsid w:val="00E9058B"/>
    <w:rsid w:val="00ED376E"/>
    <w:rsid w:val="00EF05BF"/>
    <w:rsid w:val="00EF7452"/>
    <w:rsid w:val="00F40B72"/>
    <w:rsid w:val="00F73B17"/>
    <w:rsid w:val="00F85E28"/>
    <w:rsid w:val="00F9150F"/>
    <w:rsid w:val="00FB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263EB"/>
  <w15:chartTrackingRefBased/>
  <w15:docId w15:val="{173666F7-DAEC-48A0-8136-F67A5E22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pPr>
    <w:rPr>
      <w:sz w:val="24"/>
    </w:rPr>
  </w:style>
  <w:style w:type="paragraph" w:styleId="Heading1">
    <w:name w:val="heading 1"/>
    <w:basedOn w:val="Normal"/>
    <w:next w:val="Normal"/>
    <w:link w:val="Heading1Char"/>
    <w:qFormat/>
    <w:pPr>
      <w:keepNext/>
      <w:jc w:val="center"/>
      <w:outlineLvl w:val="0"/>
    </w:pPr>
    <w:rPr>
      <w:b/>
      <w:sz w:val="40"/>
    </w:rPr>
  </w:style>
  <w:style w:type="paragraph" w:styleId="Heading2">
    <w:name w:val="heading 2"/>
    <w:basedOn w:val="Normal"/>
    <w:next w:val="Normal"/>
    <w:link w:val="Heading2Char"/>
    <w:qFormat/>
    <w:pPr>
      <w:keepNext/>
      <w:jc w:val="center"/>
      <w:outlineLvl w:val="1"/>
    </w:pPr>
    <w:rPr>
      <w:b/>
      <w:sz w:val="32"/>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ind w:firstLine="720"/>
    </w:pPr>
  </w:style>
  <w:style w:type="character" w:styleId="Hyperlink">
    <w:name w:val="Hyperlink"/>
    <w:basedOn w:val="DefaultParagraphFont"/>
    <w:rPr>
      <w:color w:val="0000FF"/>
      <w:u w:val="single"/>
    </w:rPr>
  </w:style>
  <w:style w:type="paragraph" w:styleId="BalloonText">
    <w:name w:val="Balloon Text"/>
    <w:basedOn w:val="Normal"/>
    <w:semiHidden/>
    <w:rsid w:val="00870479"/>
    <w:rPr>
      <w:rFonts w:ascii="Tahoma" w:hAnsi="Tahoma" w:cs="Tahoma"/>
      <w:sz w:val="16"/>
      <w:szCs w:val="16"/>
    </w:rPr>
  </w:style>
  <w:style w:type="character" w:styleId="UnresolvedMention">
    <w:name w:val="Unresolved Mention"/>
    <w:basedOn w:val="DefaultParagraphFont"/>
    <w:uiPriority w:val="99"/>
    <w:semiHidden/>
    <w:unhideWhenUsed/>
    <w:rsid w:val="003C2FE8"/>
    <w:rPr>
      <w:color w:val="605E5C"/>
      <w:shd w:val="clear" w:color="auto" w:fill="E1DFDD"/>
    </w:rPr>
  </w:style>
  <w:style w:type="character" w:customStyle="1" w:styleId="Heading1Char">
    <w:name w:val="Heading 1 Char"/>
    <w:basedOn w:val="DefaultParagraphFont"/>
    <w:link w:val="Heading1"/>
    <w:rsid w:val="000E59CB"/>
    <w:rPr>
      <w:b/>
      <w:sz w:val="40"/>
    </w:rPr>
  </w:style>
  <w:style w:type="character" w:customStyle="1" w:styleId="Heading2Char">
    <w:name w:val="Heading 2 Char"/>
    <w:basedOn w:val="DefaultParagraphFont"/>
    <w:link w:val="Heading2"/>
    <w:rsid w:val="000E59CB"/>
    <w:rPr>
      <w:b/>
      <w:sz w:val="32"/>
    </w:rPr>
  </w:style>
  <w:style w:type="paragraph" w:styleId="Header">
    <w:name w:val="header"/>
    <w:basedOn w:val="Normal"/>
    <w:link w:val="HeaderChar"/>
    <w:rsid w:val="000E59CB"/>
    <w:pPr>
      <w:tabs>
        <w:tab w:val="center" w:pos="4513"/>
        <w:tab w:val="right" w:pos="9026"/>
      </w:tabs>
      <w:spacing w:line="240" w:lineRule="auto"/>
    </w:pPr>
  </w:style>
  <w:style w:type="character" w:customStyle="1" w:styleId="HeaderChar">
    <w:name w:val="Header Char"/>
    <w:basedOn w:val="DefaultParagraphFont"/>
    <w:link w:val="Header"/>
    <w:rsid w:val="000E59CB"/>
    <w:rPr>
      <w:sz w:val="24"/>
    </w:rPr>
  </w:style>
  <w:style w:type="paragraph" w:styleId="Footer">
    <w:name w:val="footer"/>
    <w:basedOn w:val="Normal"/>
    <w:link w:val="FooterChar"/>
    <w:rsid w:val="000E59CB"/>
    <w:pPr>
      <w:tabs>
        <w:tab w:val="center" w:pos="4513"/>
        <w:tab w:val="right" w:pos="9026"/>
      </w:tabs>
      <w:spacing w:line="240" w:lineRule="auto"/>
    </w:pPr>
  </w:style>
  <w:style w:type="character" w:customStyle="1" w:styleId="FooterChar">
    <w:name w:val="Footer Char"/>
    <w:basedOn w:val="DefaultParagraphFont"/>
    <w:link w:val="Footer"/>
    <w:rsid w:val="000E59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erine.halsey@stir.ac.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e.v.macleod@stir.ac.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sss.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18th-Century Scottish Studies Society</vt:lpstr>
    </vt:vector>
  </TitlesOfParts>
  <Company>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18th-Century Scottish Studies Society</dc:title>
  <dc:subject/>
  <dc:creator>Richard Sher</dc:creator>
  <cp:keywords/>
  <cp:lastModifiedBy>Cleo O'Callaghan Yeoman (PGR)</cp:lastModifiedBy>
  <cp:revision>2</cp:revision>
  <cp:lastPrinted>2024-05-24T15:20:00Z</cp:lastPrinted>
  <dcterms:created xsi:type="dcterms:W3CDTF">2024-06-27T11:30:00Z</dcterms:created>
  <dcterms:modified xsi:type="dcterms:W3CDTF">2024-06-27T11:30:00Z</dcterms:modified>
</cp:coreProperties>
</file>