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CD6" w:rsidRPr="00D845D4" w:rsidRDefault="00987CD6" w:rsidP="00D845D4">
      <w:pPr>
        <w:autoSpaceDE w:val="0"/>
        <w:autoSpaceDN w:val="0"/>
        <w:adjustRightInd w:val="0"/>
        <w:spacing w:after="0" w:line="240" w:lineRule="auto"/>
        <w:rPr>
          <w:rFonts w:ascii="Arial" w:hAnsi="Arial" w:cs="Arial"/>
          <w:b/>
          <w:color w:val="000000"/>
          <w:sz w:val="44"/>
          <w:szCs w:val="44"/>
        </w:rPr>
      </w:pPr>
      <w:bookmarkStart w:id="0" w:name="_GoBack"/>
      <w:bookmarkEnd w:id="0"/>
      <w:r w:rsidRPr="00D845D4">
        <w:rPr>
          <w:rFonts w:ascii="Arial" w:hAnsi="Arial" w:cs="Arial"/>
          <w:b/>
          <w:color w:val="000000"/>
          <w:sz w:val="44"/>
          <w:szCs w:val="44"/>
        </w:rPr>
        <w:t>Procurement Strategy 2016</w:t>
      </w:r>
    </w:p>
    <w:p w:rsidR="00E208F9" w:rsidRDefault="00E208F9" w:rsidP="00E208F9">
      <w:pPr>
        <w:autoSpaceDE w:val="0"/>
        <w:autoSpaceDN w:val="0"/>
        <w:adjustRightInd w:val="0"/>
        <w:spacing w:after="0" w:line="240" w:lineRule="auto"/>
        <w:rPr>
          <w:rFonts w:ascii="Calibri" w:hAnsi="Calibri" w:cs="Calibri"/>
          <w:color w:val="000000"/>
        </w:rPr>
      </w:pPr>
    </w:p>
    <w:p w:rsidR="00E208F9" w:rsidRPr="008A5956" w:rsidRDefault="00E208F9" w:rsidP="00E208F9">
      <w:pPr>
        <w:autoSpaceDE w:val="0"/>
        <w:autoSpaceDN w:val="0"/>
        <w:adjustRightInd w:val="0"/>
        <w:spacing w:after="0" w:line="240" w:lineRule="auto"/>
        <w:rPr>
          <w:rFonts w:ascii="Arial" w:hAnsi="Arial" w:cs="Arial"/>
          <w:b/>
          <w:color w:val="000000"/>
          <w:sz w:val="32"/>
          <w:szCs w:val="32"/>
        </w:rPr>
      </w:pPr>
      <w:r w:rsidRPr="008A5956">
        <w:rPr>
          <w:rFonts w:ascii="Arial" w:hAnsi="Arial" w:cs="Arial"/>
          <w:b/>
          <w:color w:val="000000"/>
          <w:sz w:val="32"/>
          <w:szCs w:val="32"/>
        </w:rPr>
        <w:t>Context</w:t>
      </w:r>
    </w:p>
    <w:p w:rsidR="00E208F9" w:rsidRPr="00B94CE0" w:rsidRDefault="00E208F9" w:rsidP="00E208F9">
      <w:pPr>
        <w:autoSpaceDE w:val="0"/>
        <w:autoSpaceDN w:val="0"/>
        <w:adjustRightInd w:val="0"/>
        <w:spacing w:after="0" w:line="240" w:lineRule="auto"/>
        <w:rPr>
          <w:rFonts w:ascii="Arial" w:hAnsi="Arial" w:cs="Arial"/>
          <w:color w:val="000000"/>
        </w:rPr>
      </w:pPr>
    </w:p>
    <w:p w:rsidR="00E208F9" w:rsidRPr="00055C87" w:rsidRDefault="00E208F9" w:rsidP="00E208F9">
      <w:pPr>
        <w:autoSpaceDE w:val="0"/>
        <w:autoSpaceDN w:val="0"/>
        <w:adjustRightInd w:val="0"/>
        <w:spacing w:after="0" w:line="240" w:lineRule="auto"/>
        <w:rPr>
          <w:rFonts w:ascii="Arial" w:hAnsi="Arial" w:cs="Arial"/>
          <w:b/>
          <w:color w:val="000000"/>
          <w:sz w:val="24"/>
          <w:szCs w:val="24"/>
        </w:rPr>
      </w:pPr>
      <w:r w:rsidRPr="00055C87">
        <w:rPr>
          <w:rFonts w:ascii="Arial" w:hAnsi="Arial" w:cs="Arial"/>
          <w:b/>
          <w:color w:val="000000"/>
          <w:sz w:val="24"/>
          <w:szCs w:val="24"/>
        </w:rPr>
        <w:t>High Level Strategy</w:t>
      </w:r>
    </w:p>
    <w:p w:rsidR="00E208F9" w:rsidRPr="00B94CE0" w:rsidRDefault="00E208F9" w:rsidP="00E208F9">
      <w:pPr>
        <w:autoSpaceDE w:val="0"/>
        <w:autoSpaceDN w:val="0"/>
        <w:adjustRightInd w:val="0"/>
        <w:spacing w:after="0" w:line="240" w:lineRule="auto"/>
        <w:rPr>
          <w:rFonts w:ascii="Arial" w:hAnsi="Arial" w:cs="Arial"/>
          <w:color w:val="000000"/>
        </w:rPr>
      </w:pPr>
    </w:p>
    <w:p w:rsidR="00E208F9" w:rsidRPr="00055C87" w:rsidRDefault="00E208F9" w:rsidP="00E208F9">
      <w:pPr>
        <w:autoSpaceDE w:val="0"/>
        <w:autoSpaceDN w:val="0"/>
        <w:adjustRightInd w:val="0"/>
        <w:spacing w:after="0" w:line="240" w:lineRule="auto"/>
        <w:rPr>
          <w:rFonts w:ascii="Arial" w:hAnsi="Arial" w:cs="Arial"/>
          <w:sz w:val="24"/>
          <w:szCs w:val="24"/>
        </w:rPr>
      </w:pPr>
      <w:r w:rsidRPr="00055C87">
        <w:rPr>
          <w:rFonts w:ascii="Arial" w:hAnsi="Arial" w:cs="Arial"/>
          <w:color w:val="000000"/>
          <w:sz w:val="24"/>
          <w:szCs w:val="24"/>
        </w:rPr>
        <w:t xml:space="preserve">The </w:t>
      </w:r>
      <w:r w:rsidRPr="00055C87">
        <w:rPr>
          <w:rFonts w:ascii="Arial" w:hAnsi="Arial" w:cs="Arial"/>
          <w:bCs/>
          <w:color w:val="000000"/>
          <w:sz w:val="24"/>
          <w:szCs w:val="24"/>
        </w:rPr>
        <w:t>Procurement Strategy</w:t>
      </w:r>
      <w:r w:rsidR="004B63BA">
        <w:rPr>
          <w:rFonts w:ascii="Arial" w:hAnsi="Arial" w:cs="Arial"/>
          <w:bCs/>
          <w:color w:val="000000"/>
          <w:sz w:val="24"/>
          <w:szCs w:val="24"/>
        </w:rPr>
        <w:t xml:space="preserve"> is</w:t>
      </w:r>
      <w:r w:rsidRPr="00055C87">
        <w:rPr>
          <w:rFonts w:ascii="Arial" w:hAnsi="Arial" w:cs="Arial"/>
          <w:color w:val="000000"/>
          <w:sz w:val="24"/>
          <w:szCs w:val="24"/>
        </w:rPr>
        <w:t xml:space="preserve"> aligned with the </w:t>
      </w:r>
      <w:r w:rsidR="00391D3C" w:rsidRPr="00055C87">
        <w:rPr>
          <w:rFonts w:ascii="Arial" w:hAnsi="Arial" w:cs="Arial"/>
          <w:color w:val="000000"/>
          <w:sz w:val="24"/>
          <w:szCs w:val="24"/>
        </w:rPr>
        <w:t>University’s</w:t>
      </w:r>
      <w:r w:rsidRPr="00055C87">
        <w:rPr>
          <w:rFonts w:ascii="Arial" w:hAnsi="Arial" w:cs="Arial"/>
          <w:color w:val="000000"/>
          <w:sz w:val="24"/>
          <w:szCs w:val="24"/>
        </w:rPr>
        <w:t xml:space="preserve"> </w:t>
      </w:r>
      <w:r w:rsidR="00535014" w:rsidRPr="00055C87">
        <w:rPr>
          <w:rFonts w:ascii="Arial" w:hAnsi="Arial" w:cs="Arial"/>
          <w:color w:val="000000"/>
          <w:sz w:val="24"/>
          <w:szCs w:val="24"/>
        </w:rPr>
        <w:t>Strategic Plan</w:t>
      </w:r>
      <w:r w:rsidR="004B63BA">
        <w:rPr>
          <w:rFonts w:ascii="Arial" w:hAnsi="Arial" w:cs="Arial"/>
          <w:color w:val="000000"/>
          <w:sz w:val="24"/>
          <w:szCs w:val="24"/>
        </w:rPr>
        <w:t xml:space="preserve"> </w:t>
      </w:r>
      <w:r w:rsidR="004B63BA" w:rsidRPr="00D22EBB">
        <w:rPr>
          <w:rFonts w:ascii="Arial" w:hAnsi="Arial" w:cs="Arial"/>
          <w:i/>
          <w:color w:val="000000"/>
          <w:sz w:val="24"/>
          <w:szCs w:val="24"/>
        </w:rPr>
        <w:t xml:space="preserve">[and </w:t>
      </w:r>
      <w:r w:rsidRPr="00D22EBB">
        <w:rPr>
          <w:rFonts w:ascii="Arial" w:hAnsi="Arial" w:cs="Arial"/>
          <w:i/>
          <w:color w:val="000000"/>
          <w:sz w:val="24"/>
          <w:szCs w:val="24"/>
        </w:rPr>
        <w:t xml:space="preserve">was approved by </w:t>
      </w:r>
      <w:r w:rsidR="00C33BEF" w:rsidRPr="00D22EBB">
        <w:rPr>
          <w:rFonts w:ascii="Arial" w:hAnsi="Arial" w:cs="Arial"/>
          <w:i/>
          <w:sz w:val="24"/>
          <w:szCs w:val="24"/>
        </w:rPr>
        <w:t>Court</w:t>
      </w:r>
      <w:r w:rsidRPr="00D22EBB">
        <w:rPr>
          <w:rFonts w:ascii="Arial" w:hAnsi="Arial" w:cs="Arial"/>
          <w:i/>
          <w:sz w:val="24"/>
          <w:szCs w:val="24"/>
        </w:rPr>
        <w:t xml:space="preserve"> </w:t>
      </w:r>
      <w:r w:rsidRPr="00D22EBB">
        <w:rPr>
          <w:rFonts w:ascii="Arial" w:hAnsi="Arial" w:cs="Arial"/>
          <w:i/>
          <w:color w:val="000000"/>
          <w:sz w:val="24"/>
          <w:szCs w:val="24"/>
        </w:rPr>
        <w:t xml:space="preserve">and published in </w:t>
      </w:r>
      <w:r w:rsidR="00391D3C" w:rsidRPr="00D22EBB">
        <w:rPr>
          <w:rFonts w:ascii="Arial" w:hAnsi="Arial" w:cs="Arial"/>
          <w:i/>
          <w:sz w:val="24"/>
          <w:szCs w:val="24"/>
        </w:rPr>
        <w:t>December 2016</w:t>
      </w:r>
      <w:r w:rsidR="004B63BA" w:rsidRPr="00D22EBB">
        <w:rPr>
          <w:rFonts w:ascii="Arial" w:hAnsi="Arial" w:cs="Arial"/>
          <w:i/>
          <w:sz w:val="24"/>
          <w:szCs w:val="24"/>
        </w:rPr>
        <w:t>]</w:t>
      </w:r>
      <w:r w:rsidR="00391D3C" w:rsidRPr="00D22EBB">
        <w:rPr>
          <w:rFonts w:ascii="Arial" w:hAnsi="Arial" w:cs="Arial"/>
          <w:i/>
          <w:sz w:val="24"/>
          <w:szCs w:val="24"/>
        </w:rPr>
        <w:t>.</w:t>
      </w:r>
      <w:r w:rsidRPr="00D22EBB">
        <w:rPr>
          <w:rFonts w:ascii="Arial" w:hAnsi="Arial" w:cs="Arial"/>
          <w:i/>
          <w:sz w:val="24"/>
          <w:szCs w:val="24"/>
        </w:rPr>
        <w:t xml:space="preserve"> </w:t>
      </w:r>
    </w:p>
    <w:p w:rsidR="00E208F9" w:rsidRPr="00055C87" w:rsidRDefault="00E208F9" w:rsidP="00E208F9">
      <w:pPr>
        <w:autoSpaceDE w:val="0"/>
        <w:autoSpaceDN w:val="0"/>
        <w:adjustRightInd w:val="0"/>
        <w:spacing w:after="0" w:line="240" w:lineRule="auto"/>
        <w:rPr>
          <w:rFonts w:ascii="Arial" w:hAnsi="Arial" w:cs="Arial"/>
          <w:sz w:val="24"/>
          <w:szCs w:val="24"/>
        </w:rPr>
      </w:pPr>
    </w:p>
    <w:p w:rsidR="00E208F9" w:rsidRPr="00055C87" w:rsidRDefault="00E208F9" w:rsidP="00E208F9">
      <w:pPr>
        <w:autoSpaceDE w:val="0"/>
        <w:autoSpaceDN w:val="0"/>
        <w:adjustRightInd w:val="0"/>
        <w:spacing w:after="0" w:line="240" w:lineRule="auto"/>
        <w:rPr>
          <w:rFonts w:ascii="Arial" w:hAnsi="Arial" w:cs="Arial"/>
          <w:color w:val="8496B0" w:themeColor="text2" w:themeTint="99"/>
          <w:sz w:val="24"/>
          <w:szCs w:val="24"/>
        </w:rPr>
      </w:pPr>
      <w:r w:rsidRPr="00055C87">
        <w:rPr>
          <w:rFonts w:ascii="Arial" w:hAnsi="Arial" w:cs="Arial"/>
          <w:sz w:val="24"/>
          <w:szCs w:val="24"/>
        </w:rPr>
        <w:t xml:space="preserve">A successful </w:t>
      </w:r>
      <w:r w:rsidR="00535014" w:rsidRPr="00055C87">
        <w:rPr>
          <w:rFonts w:ascii="Arial" w:hAnsi="Arial" w:cs="Arial"/>
          <w:sz w:val="24"/>
          <w:szCs w:val="24"/>
        </w:rPr>
        <w:t>shared</w:t>
      </w:r>
      <w:r w:rsidR="00391D3C" w:rsidRPr="00055C87">
        <w:rPr>
          <w:rFonts w:ascii="Arial" w:hAnsi="Arial" w:cs="Arial"/>
          <w:sz w:val="24"/>
          <w:szCs w:val="24"/>
        </w:rPr>
        <w:t xml:space="preserve"> </w:t>
      </w:r>
      <w:r w:rsidRPr="00055C87">
        <w:rPr>
          <w:rFonts w:ascii="Arial" w:hAnsi="Arial" w:cs="Arial"/>
          <w:sz w:val="24"/>
          <w:szCs w:val="24"/>
        </w:rPr>
        <w:t xml:space="preserve">strategic focus is built upon an alignment of perceptions and understanding around what </w:t>
      </w:r>
      <w:r w:rsidR="00391D3C" w:rsidRPr="00055C87">
        <w:rPr>
          <w:rFonts w:ascii="Arial" w:hAnsi="Arial" w:cs="Arial"/>
          <w:sz w:val="24"/>
          <w:szCs w:val="24"/>
        </w:rPr>
        <w:t>the University</w:t>
      </w:r>
      <w:r w:rsidRPr="00055C87">
        <w:rPr>
          <w:rFonts w:ascii="Arial" w:hAnsi="Arial" w:cs="Arial"/>
          <w:sz w:val="24"/>
          <w:szCs w:val="24"/>
        </w:rPr>
        <w:t xml:space="preserve"> needs from a </w:t>
      </w:r>
      <w:r w:rsidR="0039365C" w:rsidRPr="00055C87">
        <w:rPr>
          <w:rFonts w:ascii="Arial" w:hAnsi="Arial" w:cs="Arial"/>
          <w:sz w:val="24"/>
          <w:szCs w:val="24"/>
        </w:rPr>
        <w:t>‘fit for purpose’</w:t>
      </w:r>
      <w:r w:rsidRPr="00055C87">
        <w:rPr>
          <w:rFonts w:ascii="Arial" w:hAnsi="Arial" w:cs="Arial"/>
          <w:sz w:val="24"/>
          <w:szCs w:val="24"/>
        </w:rPr>
        <w:t xml:space="preserve"> procurement process that is consistent with the strategic aims and objectives of the institution. That focus also needs to take proper cognisance of the environments within which </w:t>
      </w:r>
      <w:r w:rsidR="00391D3C" w:rsidRPr="00055C87">
        <w:rPr>
          <w:rFonts w:ascii="Arial" w:hAnsi="Arial" w:cs="Arial"/>
          <w:sz w:val="24"/>
          <w:szCs w:val="24"/>
        </w:rPr>
        <w:t>the University</w:t>
      </w:r>
      <w:r w:rsidRPr="00055C87">
        <w:rPr>
          <w:rFonts w:ascii="Arial" w:hAnsi="Arial" w:cs="Arial"/>
          <w:sz w:val="24"/>
          <w:szCs w:val="24"/>
        </w:rPr>
        <w:t xml:space="preserve"> operates to ensure that external drivers and influences for improvement are </w:t>
      </w:r>
      <w:r w:rsidR="00535014" w:rsidRPr="00055C87">
        <w:rPr>
          <w:rFonts w:ascii="Arial" w:hAnsi="Arial" w:cs="Arial"/>
          <w:sz w:val="24"/>
          <w:szCs w:val="24"/>
        </w:rPr>
        <w:t xml:space="preserve">appropriately </w:t>
      </w:r>
      <w:r w:rsidRPr="00055C87">
        <w:rPr>
          <w:rFonts w:ascii="Arial" w:hAnsi="Arial" w:cs="Arial"/>
          <w:sz w:val="24"/>
          <w:szCs w:val="24"/>
        </w:rPr>
        <w:t>addressed</w:t>
      </w:r>
      <w:r w:rsidRPr="00055C87">
        <w:rPr>
          <w:rFonts w:ascii="Arial" w:hAnsi="Arial" w:cs="Arial"/>
          <w:color w:val="8496B0" w:themeColor="text2" w:themeTint="99"/>
          <w:sz w:val="24"/>
          <w:szCs w:val="24"/>
        </w:rPr>
        <w:t xml:space="preserve">. </w:t>
      </w:r>
    </w:p>
    <w:p w:rsidR="00E208F9" w:rsidRDefault="00E208F9" w:rsidP="00E208F9">
      <w:pPr>
        <w:autoSpaceDE w:val="0"/>
        <w:autoSpaceDN w:val="0"/>
        <w:adjustRightInd w:val="0"/>
        <w:spacing w:after="0" w:line="240" w:lineRule="auto"/>
        <w:rPr>
          <w:rFonts w:ascii="Arial" w:hAnsi="Arial" w:cs="Arial"/>
          <w:b/>
          <w:bCs/>
          <w:color w:val="000000"/>
          <w:sz w:val="24"/>
          <w:szCs w:val="24"/>
        </w:rPr>
      </w:pPr>
    </w:p>
    <w:p w:rsidR="00063248" w:rsidRPr="00055C87" w:rsidRDefault="00063248" w:rsidP="00E208F9">
      <w:pPr>
        <w:autoSpaceDE w:val="0"/>
        <w:autoSpaceDN w:val="0"/>
        <w:adjustRightInd w:val="0"/>
        <w:spacing w:after="0" w:line="240" w:lineRule="auto"/>
        <w:rPr>
          <w:rFonts w:ascii="Arial" w:hAnsi="Arial" w:cs="Arial"/>
          <w:b/>
          <w:bCs/>
          <w:color w:val="000000"/>
          <w:sz w:val="24"/>
          <w:szCs w:val="24"/>
        </w:rPr>
      </w:pPr>
    </w:p>
    <w:p w:rsidR="00E208F9" w:rsidRPr="00055C87" w:rsidRDefault="00E208F9" w:rsidP="00E208F9">
      <w:pPr>
        <w:autoSpaceDE w:val="0"/>
        <w:autoSpaceDN w:val="0"/>
        <w:adjustRightInd w:val="0"/>
        <w:spacing w:after="0" w:line="240" w:lineRule="auto"/>
        <w:rPr>
          <w:rFonts w:ascii="Arial" w:hAnsi="Arial" w:cs="Arial"/>
          <w:b/>
          <w:bCs/>
          <w:color w:val="000000"/>
          <w:sz w:val="24"/>
          <w:szCs w:val="24"/>
        </w:rPr>
      </w:pPr>
      <w:r w:rsidRPr="00055C87">
        <w:rPr>
          <w:rFonts w:ascii="Arial" w:hAnsi="Arial" w:cs="Arial"/>
          <w:b/>
          <w:bCs/>
          <w:color w:val="000000"/>
          <w:sz w:val="24"/>
          <w:szCs w:val="24"/>
        </w:rPr>
        <w:t>Procurement Strategy</w:t>
      </w:r>
    </w:p>
    <w:p w:rsidR="00E208F9" w:rsidRPr="00055C87" w:rsidRDefault="00E208F9" w:rsidP="00E208F9">
      <w:pPr>
        <w:autoSpaceDE w:val="0"/>
        <w:autoSpaceDN w:val="0"/>
        <w:adjustRightInd w:val="0"/>
        <w:spacing w:after="0" w:line="240" w:lineRule="auto"/>
        <w:rPr>
          <w:rFonts w:ascii="Arial" w:hAnsi="Arial" w:cs="Arial"/>
          <w:color w:val="000000"/>
          <w:sz w:val="24"/>
          <w:szCs w:val="24"/>
        </w:rPr>
      </w:pPr>
      <w:r w:rsidRPr="00055C87">
        <w:rPr>
          <w:rFonts w:ascii="Arial" w:hAnsi="Arial" w:cs="Arial"/>
          <w:b/>
          <w:bCs/>
          <w:color w:val="000000"/>
          <w:sz w:val="24"/>
          <w:szCs w:val="24"/>
        </w:rPr>
        <w:t xml:space="preserve"> </w:t>
      </w:r>
    </w:p>
    <w:p w:rsidR="00E208F9" w:rsidRPr="00055C87" w:rsidRDefault="00874119" w:rsidP="00E208F9">
      <w:pPr>
        <w:autoSpaceDE w:val="0"/>
        <w:autoSpaceDN w:val="0"/>
        <w:adjustRightInd w:val="0"/>
        <w:spacing w:after="0" w:line="240" w:lineRule="auto"/>
        <w:rPr>
          <w:rFonts w:ascii="Arial" w:hAnsi="Arial" w:cs="Arial"/>
          <w:color w:val="000000"/>
          <w:sz w:val="24"/>
          <w:szCs w:val="24"/>
        </w:rPr>
      </w:pPr>
      <w:r w:rsidRPr="00055C87">
        <w:rPr>
          <w:rFonts w:ascii="Arial" w:hAnsi="Arial" w:cs="Arial"/>
          <w:color w:val="000000"/>
          <w:sz w:val="24"/>
          <w:szCs w:val="24"/>
        </w:rPr>
        <w:t xml:space="preserve">The Procurement Strategy, </w:t>
      </w:r>
      <w:r w:rsidR="00E208F9" w:rsidRPr="00055C87">
        <w:rPr>
          <w:rFonts w:ascii="Arial" w:hAnsi="Arial" w:cs="Arial"/>
          <w:color w:val="000000"/>
          <w:sz w:val="24"/>
          <w:szCs w:val="24"/>
        </w:rPr>
        <w:t>in conjunction with the</w:t>
      </w:r>
      <w:r w:rsidR="00391D3C" w:rsidRPr="00055C87">
        <w:rPr>
          <w:rFonts w:ascii="Arial" w:hAnsi="Arial" w:cs="Arial"/>
          <w:color w:val="000000"/>
          <w:sz w:val="24"/>
          <w:szCs w:val="24"/>
        </w:rPr>
        <w:t xml:space="preserve"> University’s</w:t>
      </w:r>
      <w:r w:rsidR="00E208F9" w:rsidRPr="00055C87">
        <w:rPr>
          <w:rFonts w:ascii="Arial" w:hAnsi="Arial" w:cs="Arial"/>
          <w:color w:val="000000"/>
          <w:sz w:val="24"/>
          <w:szCs w:val="24"/>
        </w:rPr>
        <w:t xml:space="preserve"> </w:t>
      </w:r>
      <w:r w:rsidR="00E208F9" w:rsidRPr="00055C87">
        <w:rPr>
          <w:rFonts w:ascii="Arial" w:hAnsi="Arial" w:cs="Arial"/>
          <w:bCs/>
          <w:color w:val="000000"/>
          <w:sz w:val="24"/>
          <w:szCs w:val="24"/>
        </w:rPr>
        <w:t>Procurement Policy,</w:t>
      </w:r>
      <w:r w:rsidR="00E208F9" w:rsidRPr="00055C87">
        <w:rPr>
          <w:rFonts w:ascii="Arial" w:hAnsi="Arial" w:cs="Arial"/>
          <w:b/>
          <w:bCs/>
          <w:color w:val="000000"/>
          <w:sz w:val="24"/>
          <w:szCs w:val="24"/>
        </w:rPr>
        <w:t xml:space="preserve"> </w:t>
      </w:r>
      <w:r w:rsidR="00E208F9" w:rsidRPr="00055C87">
        <w:rPr>
          <w:rFonts w:ascii="Arial" w:hAnsi="Arial" w:cs="Arial"/>
          <w:color w:val="000000"/>
          <w:sz w:val="24"/>
          <w:szCs w:val="24"/>
        </w:rPr>
        <w:t xml:space="preserve">sets out the strategic institutional approach to procurement within the prevailing regulatory environment. The </w:t>
      </w:r>
      <w:r w:rsidR="00691A70">
        <w:rPr>
          <w:rFonts w:ascii="Arial" w:hAnsi="Arial" w:cs="Arial"/>
          <w:color w:val="000000"/>
          <w:sz w:val="24"/>
          <w:szCs w:val="24"/>
        </w:rPr>
        <w:t>focus of the strategic objectives is the mainte</w:t>
      </w:r>
      <w:r w:rsidR="00691A70" w:rsidRPr="00055C87">
        <w:rPr>
          <w:rFonts w:ascii="Arial" w:hAnsi="Arial" w:cs="Arial"/>
          <w:color w:val="000000"/>
          <w:sz w:val="24"/>
          <w:szCs w:val="24"/>
        </w:rPr>
        <w:t>n</w:t>
      </w:r>
      <w:r w:rsidR="00691A70">
        <w:rPr>
          <w:rFonts w:ascii="Arial" w:hAnsi="Arial" w:cs="Arial"/>
          <w:color w:val="000000"/>
          <w:sz w:val="24"/>
          <w:szCs w:val="24"/>
        </w:rPr>
        <w:t>ance</w:t>
      </w:r>
      <w:r w:rsidR="00E208F9" w:rsidRPr="00055C87">
        <w:rPr>
          <w:rFonts w:ascii="Arial" w:hAnsi="Arial" w:cs="Arial"/>
          <w:color w:val="000000"/>
          <w:sz w:val="24"/>
          <w:szCs w:val="24"/>
        </w:rPr>
        <w:t xml:space="preserve"> </w:t>
      </w:r>
      <w:r w:rsidR="00691A70">
        <w:rPr>
          <w:rFonts w:ascii="Arial" w:hAnsi="Arial" w:cs="Arial"/>
          <w:color w:val="000000"/>
          <w:sz w:val="24"/>
          <w:szCs w:val="24"/>
        </w:rPr>
        <w:t xml:space="preserve">of </w:t>
      </w:r>
      <w:r w:rsidR="00E208F9" w:rsidRPr="00055C87">
        <w:rPr>
          <w:rFonts w:ascii="Arial" w:hAnsi="Arial" w:cs="Arial"/>
          <w:color w:val="000000"/>
          <w:sz w:val="24"/>
          <w:szCs w:val="24"/>
        </w:rPr>
        <w:t>a</w:t>
      </w:r>
      <w:r w:rsidRPr="00055C87">
        <w:rPr>
          <w:rFonts w:ascii="Arial" w:hAnsi="Arial" w:cs="Arial"/>
          <w:color w:val="000000"/>
          <w:sz w:val="24"/>
          <w:szCs w:val="24"/>
        </w:rPr>
        <w:t xml:space="preserve"> sustainable, </w:t>
      </w:r>
      <w:r w:rsidR="00E208F9" w:rsidRPr="00055C87">
        <w:rPr>
          <w:rFonts w:ascii="Arial" w:hAnsi="Arial" w:cs="Arial"/>
          <w:color w:val="000000"/>
          <w:sz w:val="24"/>
          <w:szCs w:val="24"/>
        </w:rPr>
        <w:t>cost-eff</w:t>
      </w:r>
      <w:r w:rsidR="00391D3C" w:rsidRPr="00055C87">
        <w:rPr>
          <w:rFonts w:ascii="Arial" w:hAnsi="Arial" w:cs="Arial"/>
          <w:color w:val="000000"/>
          <w:sz w:val="24"/>
          <w:szCs w:val="24"/>
        </w:rPr>
        <w:t>ective (and legally compliant)</w:t>
      </w:r>
      <w:r w:rsidR="00691A70">
        <w:rPr>
          <w:rFonts w:ascii="Arial" w:hAnsi="Arial" w:cs="Arial"/>
          <w:color w:val="000000"/>
          <w:sz w:val="24"/>
          <w:szCs w:val="24"/>
        </w:rPr>
        <w:t xml:space="preserve"> procurement operation, the engagement</w:t>
      </w:r>
      <w:r w:rsidRPr="00055C87">
        <w:rPr>
          <w:rFonts w:ascii="Arial" w:hAnsi="Arial" w:cs="Arial"/>
          <w:color w:val="000000"/>
          <w:sz w:val="24"/>
          <w:szCs w:val="24"/>
        </w:rPr>
        <w:t xml:space="preserve"> </w:t>
      </w:r>
      <w:r w:rsidR="00D401F7">
        <w:rPr>
          <w:rFonts w:ascii="Arial" w:hAnsi="Arial" w:cs="Arial"/>
          <w:color w:val="000000"/>
          <w:sz w:val="24"/>
          <w:szCs w:val="24"/>
        </w:rPr>
        <w:t xml:space="preserve">of </w:t>
      </w:r>
      <w:r w:rsidR="00E208F9" w:rsidRPr="00055C87">
        <w:rPr>
          <w:rFonts w:ascii="Arial" w:hAnsi="Arial" w:cs="Arial"/>
          <w:color w:val="000000"/>
          <w:sz w:val="24"/>
          <w:szCs w:val="24"/>
        </w:rPr>
        <w:t xml:space="preserve">all staff involved in buying goods and services on behalf of the </w:t>
      </w:r>
      <w:r w:rsidR="004E2B7A" w:rsidRPr="00055C87">
        <w:rPr>
          <w:rFonts w:ascii="Arial" w:hAnsi="Arial" w:cs="Arial"/>
          <w:sz w:val="24"/>
          <w:szCs w:val="24"/>
        </w:rPr>
        <w:t>University</w:t>
      </w:r>
      <w:r w:rsidR="00691A70">
        <w:rPr>
          <w:rFonts w:ascii="Arial" w:hAnsi="Arial" w:cs="Arial"/>
          <w:color w:val="000000"/>
          <w:sz w:val="24"/>
          <w:szCs w:val="24"/>
        </w:rPr>
        <w:t xml:space="preserve"> and</w:t>
      </w:r>
      <w:r w:rsidR="00877058" w:rsidRPr="00055C87">
        <w:rPr>
          <w:rFonts w:ascii="Arial" w:hAnsi="Arial" w:cs="Arial"/>
          <w:color w:val="000000"/>
          <w:sz w:val="24"/>
          <w:szCs w:val="24"/>
        </w:rPr>
        <w:t xml:space="preserve"> improve</w:t>
      </w:r>
      <w:r w:rsidR="00691A70">
        <w:rPr>
          <w:rFonts w:ascii="Arial" w:hAnsi="Arial" w:cs="Arial"/>
          <w:color w:val="000000"/>
          <w:sz w:val="24"/>
          <w:szCs w:val="24"/>
        </w:rPr>
        <w:t>ment</w:t>
      </w:r>
      <w:r w:rsidR="00877058" w:rsidRPr="00055C87">
        <w:rPr>
          <w:rFonts w:ascii="Arial" w:hAnsi="Arial" w:cs="Arial"/>
          <w:color w:val="000000"/>
          <w:sz w:val="24"/>
          <w:szCs w:val="24"/>
        </w:rPr>
        <w:t xml:space="preserve"> </w:t>
      </w:r>
      <w:r w:rsidR="00D401F7">
        <w:rPr>
          <w:rFonts w:ascii="Arial" w:hAnsi="Arial" w:cs="Arial"/>
          <w:color w:val="000000"/>
          <w:sz w:val="24"/>
          <w:szCs w:val="24"/>
        </w:rPr>
        <w:t xml:space="preserve">in </w:t>
      </w:r>
      <w:r w:rsidR="00AF71F8">
        <w:rPr>
          <w:rFonts w:ascii="Arial" w:hAnsi="Arial" w:cs="Arial"/>
          <w:color w:val="000000"/>
          <w:sz w:val="24"/>
          <w:szCs w:val="24"/>
        </w:rPr>
        <w:t>procurement effectiveness</w:t>
      </w:r>
      <w:r w:rsidR="00877058" w:rsidRPr="00055C87">
        <w:rPr>
          <w:rFonts w:ascii="Arial" w:hAnsi="Arial" w:cs="Arial"/>
          <w:color w:val="000000"/>
          <w:sz w:val="24"/>
          <w:szCs w:val="24"/>
        </w:rPr>
        <w:t>.</w:t>
      </w:r>
    </w:p>
    <w:p w:rsidR="00E208F9" w:rsidRDefault="00E208F9" w:rsidP="00E208F9">
      <w:pPr>
        <w:autoSpaceDE w:val="0"/>
        <w:autoSpaceDN w:val="0"/>
        <w:adjustRightInd w:val="0"/>
        <w:spacing w:after="0" w:line="240" w:lineRule="auto"/>
        <w:rPr>
          <w:rFonts w:ascii="Arial" w:hAnsi="Arial" w:cs="Arial"/>
          <w:color w:val="000000"/>
          <w:sz w:val="24"/>
          <w:szCs w:val="24"/>
        </w:rPr>
      </w:pPr>
    </w:p>
    <w:p w:rsidR="00063248" w:rsidRPr="00055C87" w:rsidRDefault="00063248" w:rsidP="00E208F9">
      <w:pPr>
        <w:autoSpaceDE w:val="0"/>
        <w:autoSpaceDN w:val="0"/>
        <w:adjustRightInd w:val="0"/>
        <w:spacing w:after="0" w:line="240" w:lineRule="auto"/>
        <w:rPr>
          <w:rFonts w:ascii="Arial" w:hAnsi="Arial" w:cs="Arial"/>
          <w:color w:val="000000"/>
          <w:sz w:val="24"/>
          <w:szCs w:val="24"/>
        </w:rPr>
      </w:pPr>
    </w:p>
    <w:p w:rsidR="00E208F9" w:rsidRPr="00055C87" w:rsidRDefault="00E208F9" w:rsidP="00E208F9">
      <w:pPr>
        <w:autoSpaceDE w:val="0"/>
        <w:autoSpaceDN w:val="0"/>
        <w:adjustRightInd w:val="0"/>
        <w:spacing w:after="0" w:line="240" w:lineRule="auto"/>
        <w:rPr>
          <w:rFonts w:ascii="Arial" w:hAnsi="Arial" w:cs="Arial"/>
          <w:b/>
          <w:color w:val="000000"/>
          <w:sz w:val="24"/>
          <w:szCs w:val="24"/>
        </w:rPr>
      </w:pPr>
      <w:r w:rsidRPr="00055C87">
        <w:rPr>
          <w:rFonts w:ascii="Arial" w:hAnsi="Arial" w:cs="Arial"/>
          <w:b/>
          <w:color w:val="000000"/>
          <w:sz w:val="24"/>
          <w:szCs w:val="24"/>
        </w:rPr>
        <w:t>Procurement Mission</w:t>
      </w:r>
    </w:p>
    <w:p w:rsidR="00E208F9" w:rsidRPr="00055C87" w:rsidRDefault="00E208F9" w:rsidP="00E208F9">
      <w:pPr>
        <w:autoSpaceDE w:val="0"/>
        <w:autoSpaceDN w:val="0"/>
        <w:adjustRightInd w:val="0"/>
        <w:spacing w:after="0" w:line="240" w:lineRule="auto"/>
        <w:rPr>
          <w:rFonts w:ascii="Arial" w:hAnsi="Arial" w:cs="Arial"/>
          <w:color w:val="000000"/>
          <w:sz w:val="24"/>
          <w:szCs w:val="24"/>
        </w:rPr>
      </w:pPr>
      <w:r w:rsidRPr="00055C87">
        <w:rPr>
          <w:rFonts w:ascii="Arial" w:hAnsi="Arial" w:cs="Arial"/>
          <w:color w:val="000000"/>
          <w:sz w:val="24"/>
          <w:szCs w:val="24"/>
        </w:rPr>
        <w:t xml:space="preserve"> </w:t>
      </w:r>
    </w:p>
    <w:p w:rsidR="00874119" w:rsidRPr="00055C87" w:rsidRDefault="00E208F9" w:rsidP="00E208F9">
      <w:pPr>
        <w:autoSpaceDE w:val="0"/>
        <w:autoSpaceDN w:val="0"/>
        <w:adjustRightInd w:val="0"/>
        <w:spacing w:after="0" w:line="240" w:lineRule="auto"/>
        <w:rPr>
          <w:rFonts w:ascii="Arial" w:hAnsi="Arial" w:cs="Arial"/>
          <w:sz w:val="24"/>
          <w:szCs w:val="24"/>
        </w:rPr>
      </w:pPr>
      <w:r w:rsidRPr="00055C87">
        <w:rPr>
          <w:rFonts w:ascii="Arial" w:hAnsi="Arial" w:cs="Arial"/>
          <w:sz w:val="24"/>
          <w:szCs w:val="24"/>
        </w:rPr>
        <w:t xml:space="preserve">The </w:t>
      </w:r>
      <w:r w:rsidR="00874119" w:rsidRPr="00055C87">
        <w:rPr>
          <w:rFonts w:ascii="Arial" w:hAnsi="Arial" w:cs="Arial"/>
          <w:sz w:val="24"/>
          <w:szCs w:val="24"/>
        </w:rPr>
        <w:t>University</w:t>
      </w:r>
      <w:r w:rsidRPr="00055C87">
        <w:rPr>
          <w:rFonts w:ascii="Arial" w:hAnsi="Arial" w:cs="Arial"/>
          <w:color w:val="8496B0" w:themeColor="text2" w:themeTint="99"/>
          <w:sz w:val="24"/>
          <w:szCs w:val="24"/>
        </w:rPr>
        <w:t xml:space="preserve"> </w:t>
      </w:r>
      <w:r w:rsidRPr="00055C87">
        <w:rPr>
          <w:rFonts w:ascii="Arial" w:hAnsi="Arial" w:cs="Arial"/>
          <w:sz w:val="24"/>
          <w:szCs w:val="24"/>
        </w:rPr>
        <w:t>is committed to</w:t>
      </w:r>
    </w:p>
    <w:p w:rsidR="00874119" w:rsidRPr="00055C87" w:rsidRDefault="00874119" w:rsidP="00E208F9">
      <w:pPr>
        <w:autoSpaceDE w:val="0"/>
        <w:autoSpaceDN w:val="0"/>
        <w:adjustRightInd w:val="0"/>
        <w:spacing w:after="0" w:line="240" w:lineRule="auto"/>
        <w:rPr>
          <w:rFonts w:ascii="Arial" w:hAnsi="Arial" w:cs="Arial"/>
          <w:sz w:val="24"/>
          <w:szCs w:val="24"/>
        </w:rPr>
      </w:pPr>
    </w:p>
    <w:p w:rsidR="00874119" w:rsidRPr="00055C87" w:rsidRDefault="0074054E" w:rsidP="00D11956">
      <w:pPr>
        <w:pStyle w:val="ListParagraph"/>
        <w:numPr>
          <w:ilvl w:val="0"/>
          <w:numId w:val="6"/>
        </w:numPr>
        <w:autoSpaceDE w:val="0"/>
        <w:autoSpaceDN w:val="0"/>
        <w:adjustRightInd w:val="0"/>
        <w:spacing w:after="0" w:line="240" w:lineRule="auto"/>
        <w:rPr>
          <w:rFonts w:ascii="Arial" w:hAnsi="Arial" w:cs="Arial"/>
          <w:sz w:val="24"/>
          <w:szCs w:val="24"/>
        </w:rPr>
      </w:pPr>
      <w:proofErr w:type="gramStart"/>
      <w:r w:rsidRPr="00055C87">
        <w:rPr>
          <w:rFonts w:ascii="Arial" w:hAnsi="Arial" w:cs="Arial"/>
          <w:sz w:val="24"/>
          <w:szCs w:val="24"/>
        </w:rPr>
        <w:t>obtain</w:t>
      </w:r>
      <w:r w:rsidR="00EE1AA5" w:rsidRPr="00055C87">
        <w:rPr>
          <w:rFonts w:ascii="Arial" w:hAnsi="Arial" w:cs="Arial"/>
          <w:sz w:val="24"/>
          <w:szCs w:val="24"/>
        </w:rPr>
        <w:t>ing</w:t>
      </w:r>
      <w:proofErr w:type="gramEnd"/>
      <w:r w:rsidR="00E208F9" w:rsidRPr="00055C87">
        <w:rPr>
          <w:rFonts w:ascii="Arial" w:hAnsi="Arial" w:cs="Arial"/>
          <w:sz w:val="24"/>
          <w:szCs w:val="24"/>
        </w:rPr>
        <w:t xml:space="preserve"> value for money in all of its transactions, and in conducting its daily business staff must always consider the institution’s wider responsibilities in terms of legal, moral, social, economic and environmental impact. </w:t>
      </w:r>
    </w:p>
    <w:p w:rsidR="00874119" w:rsidRPr="00055C87" w:rsidRDefault="00874119" w:rsidP="00D11956">
      <w:pPr>
        <w:pStyle w:val="Default"/>
        <w:numPr>
          <w:ilvl w:val="0"/>
          <w:numId w:val="6"/>
        </w:numPr>
        <w:rPr>
          <w:color w:val="auto"/>
        </w:rPr>
      </w:pPr>
      <w:proofErr w:type="gramStart"/>
      <w:r w:rsidRPr="00055C87">
        <w:rPr>
          <w:color w:val="auto"/>
        </w:rPr>
        <w:t>deliver</w:t>
      </w:r>
      <w:proofErr w:type="gramEnd"/>
      <w:r w:rsidRPr="00055C87">
        <w:rPr>
          <w:color w:val="auto"/>
        </w:rPr>
        <w:t xml:space="preserve"> transformational change by embedding ‘fit for purpose’ procurement practices across the University and by employing technology as appropriate. </w:t>
      </w:r>
    </w:p>
    <w:p w:rsidR="00874119" w:rsidRPr="00055C87" w:rsidRDefault="00874119" w:rsidP="00D11956">
      <w:pPr>
        <w:pStyle w:val="Default"/>
        <w:numPr>
          <w:ilvl w:val="0"/>
          <w:numId w:val="6"/>
        </w:numPr>
        <w:rPr>
          <w:color w:val="auto"/>
        </w:rPr>
      </w:pPr>
      <w:proofErr w:type="gramStart"/>
      <w:r w:rsidRPr="00055C87">
        <w:rPr>
          <w:color w:val="auto"/>
        </w:rPr>
        <w:t>in</w:t>
      </w:r>
      <w:proofErr w:type="gramEnd"/>
      <w:r w:rsidRPr="00055C87">
        <w:rPr>
          <w:color w:val="auto"/>
        </w:rPr>
        <w:t xml:space="preserve"> consultation with stakeholders to create and embed optimum procurement strategies across the University which will generate sustainable and socially responsible outcomes that best support the University's 2016-2021 strategic plan. </w:t>
      </w:r>
    </w:p>
    <w:p w:rsidR="00EE1AA5" w:rsidRPr="00055C87" w:rsidRDefault="00874119" w:rsidP="00D11956">
      <w:pPr>
        <w:pStyle w:val="Default"/>
        <w:numPr>
          <w:ilvl w:val="0"/>
          <w:numId w:val="6"/>
        </w:numPr>
        <w:rPr>
          <w:color w:val="auto"/>
        </w:rPr>
      </w:pPr>
      <w:proofErr w:type="gramStart"/>
      <w:r w:rsidRPr="00055C87">
        <w:rPr>
          <w:color w:val="auto"/>
        </w:rPr>
        <w:t>ensure</w:t>
      </w:r>
      <w:proofErr w:type="gramEnd"/>
      <w:r w:rsidRPr="00055C87">
        <w:rPr>
          <w:color w:val="auto"/>
        </w:rPr>
        <w:t xml:space="preserve"> that all University procurement activity is conducted consistent with Scottish Model of Procurement. </w:t>
      </w:r>
      <w:hyperlink r:id="rId7" w:history="1">
        <w:r w:rsidR="00EE1AA5" w:rsidRPr="00055C87">
          <w:rPr>
            <w:rStyle w:val="Hyperlink"/>
            <w:color w:val="auto"/>
          </w:rPr>
          <w:t>http://www.gov.scot/Topics/Government/Procurement/about/spd-aims</w:t>
        </w:r>
      </w:hyperlink>
    </w:p>
    <w:p w:rsidR="00E208F9" w:rsidRPr="00055C87" w:rsidRDefault="0074054E" w:rsidP="00D11956">
      <w:pPr>
        <w:pStyle w:val="ListParagraph"/>
        <w:numPr>
          <w:ilvl w:val="0"/>
          <w:numId w:val="6"/>
        </w:numPr>
        <w:autoSpaceDE w:val="0"/>
        <w:autoSpaceDN w:val="0"/>
        <w:adjustRightInd w:val="0"/>
        <w:spacing w:after="0" w:line="240" w:lineRule="auto"/>
        <w:rPr>
          <w:rFonts w:ascii="Arial" w:hAnsi="Arial" w:cs="Arial"/>
          <w:sz w:val="24"/>
          <w:szCs w:val="24"/>
        </w:rPr>
      </w:pPr>
      <w:proofErr w:type="gramStart"/>
      <w:r w:rsidRPr="00055C87">
        <w:rPr>
          <w:rFonts w:ascii="Arial" w:hAnsi="Arial" w:cs="Arial"/>
          <w:sz w:val="24"/>
          <w:szCs w:val="24"/>
        </w:rPr>
        <w:t>ensure</w:t>
      </w:r>
      <w:proofErr w:type="gramEnd"/>
      <w:r w:rsidRPr="00055C87">
        <w:rPr>
          <w:rFonts w:ascii="Arial" w:hAnsi="Arial" w:cs="Arial"/>
          <w:sz w:val="24"/>
          <w:szCs w:val="24"/>
        </w:rPr>
        <w:t xml:space="preserve"> that effective procurement supports </w:t>
      </w:r>
      <w:r w:rsidR="00E208F9" w:rsidRPr="00055C87">
        <w:rPr>
          <w:rFonts w:ascii="Arial" w:hAnsi="Arial" w:cs="Arial"/>
          <w:sz w:val="24"/>
          <w:szCs w:val="24"/>
        </w:rPr>
        <w:t xml:space="preserve">the key </w:t>
      </w:r>
      <w:r w:rsidRPr="00055C87">
        <w:rPr>
          <w:rFonts w:ascii="Arial" w:hAnsi="Arial" w:cs="Arial"/>
          <w:sz w:val="24"/>
          <w:szCs w:val="24"/>
        </w:rPr>
        <w:t>corporate strategic</w:t>
      </w:r>
      <w:r w:rsidR="00E208F9" w:rsidRPr="00055C87">
        <w:rPr>
          <w:rFonts w:ascii="Arial" w:hAnsi="Arial" w:cs="Arial"/>
          <w:sz w:val="24"/>
          <w:szCs w:val="24"/>
        </w:rPr>
        <w:t xml:space="preserve"> objectives.</w:t>
      </w:r>
      <w:r w:rsidRPr="00055C87">
        <w:rPr>
          <w:rFonts w:ascii="Arial" w:hAnsi="Arial" w:cs="Arial"/>
          <w:sz w:val="24"/>
          <w:szCs w:val="24"/>
        </w:rPr>
        <w:t xml:space="preserve"> </w:t>
      </w:r>
      <w:hyperlink r:id="rId8" w:history="1">
        <w:r w:rsidR="00874119" w:rsidRPr="00055C87">
          <w:rPr>
            <w:rStyle w:val="Hyperlink"/>
            <w:rFonts w:ascii="Arial" w:hAnsi="Arial" w:cs="Arial"/>
            <w:color w:val="auto"/>
            <w:sz w:val="24"/>
            <w:szCs w:val="24"/>
          </w:rPr>
          <w:t>http://www.stir.ac.uk/media/Download%20our%20Strategic%20Plan.pdf</w:t>
        </w:r>
      </w:hyperlink>
    </w:p>
    <w:p w:rsidR="00874119" w:rsidRPr="00055C87" w:rsidRDefault="00874119" w:rsidP="00E208F9">
      <w:pPr>
        <w:autoSpaceDE w:val="0"/>
        <w:autoSpaceDN w:val="0"/>
        <w:adjustRightInd w:val="0"/>
        <w:spacing w:after="0" w:line="240" w:lineRule="auto"/>
        <w:rPr>
          <w:rFonts w:ascii="Arial" w:hAnsi="Arial" w:cs="Arial"/>
          <w:color w:val="8496B0" w:themeColor="text2" w:themeTint="99"/>
          <w:sz w:val="24"/>
          <w:szCs w:val="24"/>
        </w:rPr>
      </w:pPr>
    </w:p>
    <w:p w:rsidR="00535014" w:rsidRPr="00055C87" w:rsidRDefault="00535014" w:rsidP="00E208F9">
      <w:pPr>
        <w:autoSpaceDE w:val="0"/>
        <w:autoSpaceDN w:val="0"/>
        <w:adjustRightInd w:val="0"/>
        <w:spacing w:after="0" w:line="240" w:lineRule="auto"/>
        <w:rPr>
          <w:rFonts w:ascii="Arial" w:hAnsi="Arial" w:cs="Arial"/>
          <w:b/>
          <w:color w:val="000000"/>
          <w:sz w:val="24"/>
          <w:szCs w:val="24"/>
        </w:rPr>
      </w:pPr>
    </w:p>
    <w:p w:rsidR="00E208F9" w:rsidRPr="00055C87" w:rsidRDefault="00E208F9" w:rsidP="00E208F9">
      <w:pPr>
        <w:autoSpaceDE w:val="0"/>
        <w:autoSpaceDN w:val="0"/>
        <w:adjustRightInd w:val="0"/>
        <w:spacing w:after="0" w:line="240" w:lineRule="auto"/>
        <w:rPr>
          <w:rFonts w:ascii="Arial" w:hAnsi="Arial" w:cs="Arial"/>
          <w:color w:val="000000"/>
          <w:sz w:val="24"/>
          <w:szCs w:val="24"/>
        </w:rPr>
      </w:pPr>
      <w:r w:rsidRPr="00055C87">
        <w:rPr>
          <w:rFonts w:ascii="Arial" w:hAnsi="Arial" w:cs="Arial"/>
          <w:b/>
          <w:color w:val="000000"/>
          <w:sz w:val="24"/>
          <w:szCs w:val="24"/>
        </w:rPr>
        <w:t xml:space="preserve">Strategic Procurement Objectives </w:t>
      </w:r>
    </w:p>
    <w:p w:rsidR="00E208F9" w:rsidRPr="00055C87" w:rsidRDefault="00E208F9" w:rsidP="00E208F9">
      <w:pPr>
        <w:autoSpaceDE w:val="0"/>
        <w:autoSpaceDN w:val="0"/>
        <w:adjustRightInd w:val="0"/>
        <w:spacing w:after="0" w:line="240" w:lineRule="auto"/>
        <w:rPr>
          <w:rFonts w:ascii="Arial" w:hAnsi="Arial" w:cs="Arial"/>
          <w:color w:val="000000"/>
          <w:sz w:val="24"/>
          <w:szCs w:val="24"/>
        </w:rPr>
      </w:pPr>
    </w:p>
    <w:p w:rsidR="00E208F9" w:rsidRDefault="00100357" w:rsidP="00100357">
      <w:pPr>
        <w:autoSpaceDE w:val="0"/>
        <w:autoSpaceDN w:val="0"/>
        <w:adjustRightInd w:val="0"/>
        <w:spacing w:after="0"/>
        <w:rPr>
          <w:rFonts w:ascii="Arial" w:hAnsi="Arial" w:cs="Arial"/>
          <w:sz w:val="24"/>
          <w:szCs w:val="24"/>
        </w:rPr>
      </w:pPr>
      <w:r>
        <w:rPr>
          <w:rFonts w:ascii="Arial" w:hAnsi="Arial" w:cs="Arial"/>
          <w:sz w:val="24"/>
          <w:szCs w:val="24"/>
        </w:rPr>
        <w:t xml:space="preserve">The following </w:t>
      </w:r>
      <w:r w:rsidRPr="00100357">
        <w:rPr>
          <w:rFonts w:ascii="Arial" w:hAnsi="Arial" w:cs="Arial"/>
          <w:i/>
          <w:sz w:val="24"/>
          <w:szCs w:val="24"/>
        </w:rPr>
        <w:t>broad</w:t>
      </w:r>
      <w:r w:rsidR="00E208F9" w:rsidRPr="00055C87">
        <w:rPr>
          <w:rFonts w:ascii="Arial" w:hAnsi="Arial" w:cs="Arial"/>
          <w:sz w:val="24"/>
          <w:szCs w:val="24"/>
        </w:rPr>
        <w:t xml:space="preserve"> procur</w:t>
      </w:r>
      <w:r w:rsidR="004A3AB4" w:rsidRPr="00055C87">
        <w:rPr>
          <w:rFonts w:ascii="Arial" w:hAnsi="Arial" w:cs="Arial"/>
          <w:sz w:val="24"/>
          <w:szCs w:val="24"/>
        </w:rPr>
        <w:t xml:space="preserve">ement objectives </w:t>
      </w:r>
      <w:r w:rsidR="00AF71F8">
        <w:rPr>
          <w:rFonts w:ascii="Arial" w:hAnsi="Arial" w:cs="Arial"/>
          <w:sz w:val="24"/>
          <w:szCs w:val="24"/>
        </w:rPr>
        <w:t>align with</w:t>
      </w:r>
      <w:r w:rsidR="00E208F9" w:rsidRPr="00055C87">
        <w:rPr>
          <w:rFonts w:ascii="Arial" w:hAnsi="Arial" w:cs="Arial"/>
          <w:b/>
          <w:sz w:val="24"/>
          <w:szCs w:val="24"/>
        </w:rPr>
        <w:t xml:space="preserve"> </w:t>
      </w:r>
      <w:r w:rsidR="00AF71F8">
        <w:rPr>
          <w:rFonts w:ascii="Arial" w:hAnsi="Arial" w:cs="Arial"/>
          <w:sz w:val="24"/>
          <w:szCs w:val="24"/>
        </w:rPr>
        <w:t xml:space="preserve">the </w:t>
      </w:r>
      <w:r w:rsidR="00E208F9" w:rsidRPr="00055C87">
        <w:rPr>
          <w:rFonts w:ascii="Arial" w:hAnsi="Arial" w:cs="Arial"/>
          <w:sz w:val="24"/>
          <w:szCs w:val="24"/>
        </w:rPr>
        <w:t>strategic development areas identified by the Public Procurement Review Board in the Public Procurement Reform Agenda</w:t>
      </w:r>
      <w:r>
        <w:rPr>
          <w:rFonts w:ascii="Arial" w:hAnsi="Arial" w:cs="Arial"/>
          <w:sz w:val="24"/>
          <w:szCs w:val="24"/>
        </w:rPr>
        <w:t>, Phase 3 Delivery Vision (</w:t>
      </w:r>
      <w:r w:rsidR="00AF71F8">
        <w:rPr>
          <w:rFonts w:ascii="Arial" w:hAnsi="Arial" w:cs="Arial"/>
          <w:sz w:val="24"/>
          <w:szCs w:val="24"/>
        </w:rPr>
        <w:t>2015</w:t>
      </w:r>
      <w:r>
        <w:rPr>
          <w:rFonts w:ascii="Arial" w:hAnsi="Arial" w:cs="Arial"/>
          <w:sz w:val="24"/>
          <w:szCs w:val="24"/>
        </w:rPr>
        <w:t>)</w:t>
      </w:r>
      <w:r w:rsidR="00EE1AA5" w:rsidRPr="00055C87">
        <w:rPr>
          <w:rFonts w:ascii="Arial" w:hAnsi="Arial" w:cs="Arial"/>
          <w:sz w:val="24"/>
          <w:szCs w:val="24"/>
        </w:rPr>
        <w:t>.</w:t>
      </w:r>
      <w:r>
        <w:rPr>
          <w:rFonts w:ascii="Arial" w:hAnsi="Arial" w:cs="Arial"/>
          <w:sz w:val="24"/>
          <w:szCs w:val="24"/>
        </w:rPr>
        <w:t xml:space="preserve"> These are consistent with the procurement strategy objectives approved by Court in December 2013.</w:t>
      </w:r>
    </w:p>
    <w:p w:rsidR="00100357" w:rsidRDefault="00100357" w:rsidP="00100357">
      <w:pPr>
        <w:autoSpaceDE w:val="0"/>
        <w:autoSpaceDN w:val="0"/>
        <w:adjustRightInd w:val="0"/>
        <w:spacing w:after="0"/>
        <w:rPr>
          <w:rFonts w:ascii="Arial" w:hAnsi="Arial" w:cs="Arial"/>
          <w:sz w:val="24"/>
          <w:szCs w:val="24"/>
        </w:rPr>
      </w:pPr>
    </w:p>
    <w:p w:rsidR="0043035F" w:rsidRPr="00055C87" w:rsidRDefault="0043035F" w:rsidP="00100357">
      <w:pPr>
        <w:pStyle w:val="Default"/>
        <w:numPr>
          <w:ilvl w:val="0"/>
          <w:numId w:val="1"/>
        </w:numPr>
        <w:rPr>
          <w:color w:val="auto"/>
        </w:rPr>
      </w:pPr>
      <w:r w:rsidRPr="00055C87">
        <w:rPr>
          <w:color w:val="auto"/>
        </w:rPr>
        <w:t>To work with internal academic budget holders, professional support service colleagues and suppliers to deliver innovation and best value to the learning, research and service support communities</w:t>
      </w:r>
      <w:r w:rsidRPr="00055C87">
        <w:rPr>
          <w:b/>
          <w:bCs/>
          <w:color w:val="auto"/>
        </w:rPr>
        <w:t xml:space="preserve"> </w:t>
      </w:r>
      <w:r w:rsidRPr="00055C87">
        <w:rPr>
          <w:bCs/>
          <w:color w:val="auto"/>
        </w:rPr>
        <w:t xml:space="preserve">through the development of an effective and co-ordinated purchasing effort within the </w:t>
      </w:r>
      <w:r w:rsidR="00EE1AA5" w:rsidRPr="00055C87">
        <w:rPr>
          <w:bCs/>
          <w:color w:val="auto"/>
        </w:rPr>
        <w:t>University</w:t>
      </w:r>
      <w:r w:rsidRPr="00055C87">
        <w:rPr>
          <w:color w:val="auto"/>
        </w:rPr>
        <w:t xml:space="preserve">. </w:t>
      </w:r>
    </w:p>
    <w:p w:rsidR="00EE1AA5" w:rsidRPr="00055C87" w:rsidRDefault="00EE1AA5" w:rsidP="00DF7B59">
      <w:pPr>
        <w:pStyle w:val="Default"/>
        <w:rPr>
          <w:color w:val="auto"/>
        </w:rPr>
      </w:pPr>
    </w:p>
    <w:p w:rsidR="00EE1AA5" w:rsidRPr="00055C87" w:rsidRDefault="00EE1AA5" w:rsidP="00D11956">
      <w:pPr>
        <w:pStyle w:val="ListParagraph"/>
        <w:numPr>
          <w:ilvl w:val="0"/>
          <w:numId w:val="1"/>
        </w:numPr>
        <w:autoSpaceDE w:val="0"/>
        <w:autoSpaceDN w:val="0"/>
        <w:adjustRightInd w:val="0"/>
        <w:spacing w:after="0"/>
        <w:rPr>
          <w:rFonts w:ascii="Arial" w:hAnsi="Arial" w:cs="Arial"/>
          <w:sz w:val="24"/>
          <w:szCs w:val="24"/>
        </w:rPr>
      </w:pPr>
      <w:r w:rsidRPr="00055C87">
        <w:rPr>
          <w:rFonts w:ascii="Arial" w:hAnsi="Arial" w:cs="Arial"/>
          <w:bCs/>
          <w:sz w:val="24"/>
          <w:szCs w:val="24"/>
        </w:rPr>
        <w:t>To develop sound and useful procurement management information in order to measure and improve procurement and supplier performance in support of corporate planning conducted through fair and transparent process.</w:t>
      </w:r>
      <w:r w:rsidRPr="00055C87">
        <w:rPr>
          <w:rFonts w:ascii="Arial" w:hAnsi="Arial" w:cs="Arial"/>
          <w:sz w:val="24"/>
          <w:szCs w:val="24"/>
        </w:rPr>
        <w:t xml:space="preserve"> </w:t>
      </w:r>
    </w:p>
    <w:p w:rsidR="00DF7B59" w:rsidRPr="00055C87" w:rsidRDefault="00DF7B59" w:rsidP="00DF7B59">
      <w:pPr>
        <w:pStyle w:val="ListParagraph"/>
        <w:spacing w:after="0"/>
        <w:rPr>
          <w:rFonts w:ascii="Arial" w:hAnsi="Arial" w:cs="Arial"/>
          <w:sz w:val="24"/>
          <w:szCs w:val="24"/>
        </w:rPr>
      </w:pPr>
    </w:p>
    <w:p w:rsidR="00EE1AA5" w:rsidRPr="00055C87" w:rsidRDefault="00EE1AA5" w:rsidP="00D11956">
      <w:pPr>
        <w:pStyle w:val="Default"/>
        <w:numPr>
          <w:ilvl w:val="0"/>
          <w:numId w:val="1"/>
        </w:numPr>
        <w:rPr>
          <w:color w:val="auto"/>
        </w:rPr>
      </w:pPr>
      <w:r w:rsidRPr="00055C87">
        <w:rPr>
          <w:bCs/>
          <w:color w:val="auto"/>
        </w:rPr>
        <w:t xml:space="preserve">To promote the delivery of value for money through good procurement practice and optimal use of procurement collaboration opportunities. </w:t>
      </w:r>
    </w:p>
    <w:p w:rsidR="007B0F03" w:rsidRPr="00055C87" w:rsidRDefault="007B0F03" w:rsidP="00DF7B59">
      <w:pPr>
        <w:pStyle w:val="Default"/>
        <w:ind w:left="360"/>
        <w:rPr>
          <w:color w:val="auto"/>
        </w:rPr>
      </w:pPr>
    </w:p>
    <w:p w:rsidR="00E65896" w:rsidRPr="00055C87" w:rsidRDefault="00E208F9" w:rsidP="00D11956">
      <w:pPr>
        <w:pStyle w:val="Default"/>
        <w:numPr>
          <w:ilvl w:val="0"/>
          <w:numId w:val="1"/>
        </w:numPr>
        <w:rPr>
          <w:color w:val="auto"/>
        </w:rPr>
      </w:pPr>
      <w:r w:rsidRPr="00055C87">
        <w:rPr>
          <w:color w:val="auto"/>
        </w:rPr>
        <w:t>To seek out professional development opportunities to enrich and enhance experience and capability o</w:t>
      </w:r>
      <w:r w:rsidR="008A5956" w:rsidRPr="00055C87">
        <w:rPr>
          <w:color w:val="auto"/>
        </w:rPr>
        <w:t>f procurement practitioners.</w:t>
      </w:r>
    </w:p>
    <w:p w:rsidR="004A3AB4" w:rsidRPr="00055C87" w:rsidRDefault="004A3AB4" w:rsidP="00DF7B59">
      <w:pPr>
        <w:pStyle w:val="ListParagraph"/>
        <w:spacing w:after="0"/>
        <w:rPr>
          <w:rFonts w:ascii="Arial" w:hAnsi="Arial" w:cs="Arial"/>
          <w:sz w:val="24"/>
          <w:szCs w:val="24"/>
        </w:rPr>
      </w:pPr>
    </w:p>
    <w:p w:rsidR="00EB08A8" w:rsidRPr="00055C87" w:rsidRDefault="00E208F9" w:rsidP="00EB08A8">
      <w:pPr>
        <w:pStyle w:val="ListParagraph"/>
        <w:autoSpaceDE w:val="0"/>
        <w:autoSpaceDN w:val="0"/>
        <w:adjustRightInd w:val="0"/>
        <w:spacing w:after="0"/>
        <w:rPr>
          <w:rFonts w:ascii="Arial" w:hAnsi="Arial" w:cs="Arial"/>
          <w:bCs/>
          <w:sz w:val="24"/>
          <w:szCs w:val="24"/>
        </w:rPr>
      </w:pPr>
      <w:r w:rsidRPr="00055C87">
        <w:rPr>
          <w:rFonts w:ascii="Arial" w:hAnsi="Arial" w:cs="Arial"/>
          <w:bCs/>
          <w:sz w:val="24"/>
          <w:szCs w:val="24"/>
        </w:rPr>
        <w:t>To embed sound ethical, social and environmental policies within the Institution’s procurement function and to comply w</w:t>
      </w:r>
      <w:r w:rsidR="00172D28" w:rsidRPr="00055C87">
        <w:rPr>
          <w:rFonts w:ascii="Arial" w:hAnsi="Arial" w:cs="Arial"/>
          <w:bCs/>
          <w:sz w:val="24"/>
          <w:szCs w:val="24"/>
        </w:rPr>
        <w:t>ith relevant Scottish, UK and EU</w:t>
      </w:r>
      <w:r w:rsidRPr="00055C87">
        <w:rPr>
          <w:rFonts w:ascii="Arial" w:hAnsi="Arial" w:cs="Arial"/>
          <w:bCs/>
          <w:sz w:val="24"/>
          <w:szCs w:val="24"/>
        </w:rPr>
        <w:t xml:space="preserve"> legislation in </w:t>
      </w:r>
      <w:r w:rsidR="00EB08A8" w:rsidRPr="00055C87">
        <w:rPr>
          <w:rFonts w:ascii="Arial" w:hAnsi="Arial" w:cs="Arial"/>
          <w:bCs/>
          <w:sz w:val="24"/>
          <w:szCs w:val="24"/>
        </w:rPr>
        <w:t xml:space="preserve">the performance of the sustainable procurement duty. </w:t>
      </w:r>
    </w:p>
    <w:p w:rsidR="00DF7B59" w:rsidRPr="00055C87" w:rsidRDefault="00DF7B59" w:rsidP="00DF7B59">
      <w:pPr>
        <w:pStyle w:val="ListParagraph"/>
        <w:autoSpaceDE w:val="0"/>
        <w:autoSpaceDN w:val="0"/>
        <w:adjustRightInd w:val="0"/>
        <w:spacing w:after="0"/>
        <w:rPr>
          <w:rFonts w:ascii="Arial" w:hAnsi="Arial" w:cs="Arial"/>
          <w:sz w:val="24"/>
          <w:szCs w:val="24"/>
        </w:rPr>
      </w:pPr>
    </w:p>
    <w:p w:rsidR="00EE1AA5" w:rsidRPr="00055C87" w:rsidRDefault="0043035F" w:rsidP="00D11956">
      <w:pPr>
        <w:pStyle w:val="Default"/>
        <w:numPr>
          <w:ilvl w:val="0"/>
          <w:numId w:val="1"/>
        </w:numPr>
        <w:rPr>
          <w:color w:val="auto"/>
        </w:rPr>
      </w:pPr>
      <w:r w:rsidRPr="00055C87">
        <w:rPr>
          <w:color w:val="auto"/>
        </w:rPr>
        <w:t xml:space="preserve">To </w:t>
      </w:r>
      <w:r w:rsidR="00EE1AA5" w:rsidRPr="00055C87">
        <w:rPr>
          <w:color w:val="auto"/>
        </w:rPr>
        <w:t>engage</w:t>
      </w:r>
      <w:r w:rsidRPr="00055C87">
        <w:rPr>
          <w:color w:val="auto"/>
        </w:rPr>
        <w:t xml:space="preserve"> with the supply chains to ensure continued value, managed performance and minimal risk throughout the life of contracts for the benefit of customers and students.</w:t>
      </w:r>
    </w:p>
    <w:p w:rsidR="00EE1AA5" w:rsidRPr="00055C87" w:rsidRDefault="00EE1AA5" w:rsidP="00DF7B59">
      <w:pPr>
        <w:pStyle w:val="Default"/>
        <w:rPr>
          <w:color w:val="auto"/>
        </w:rPr>
      </w:pPr>
    </w:p>
    <w:p w:rsidR="00EE1AA5" w:rsidRDefault="00EE1AA5" w:rsidP="00D11956">
      <w:pPr>
        <w:pStyle w:val="Default"/>
        <w:numPr>
          <w:ilvl w:val="0"/>
          <w:numId w:val="1"/>
        </w:numPr>
        <w:rPr>
          <w:color w:val="auto"/>
        </w:rPr>
      </w:pPr>
      <w:r w:rsidRPr="00055C87">
        <w:rPr>
          <w:color w:val="auto"/>
        </w:rPr>
        <w:t xml:space="preserve">To sustain and further develop partnerships within the sector, with other publicly funded bodies, with professional bodies and appropriately with supply markets that will yield intelligence, innovation and deliver value to users of procurement services. </w:t>
      </w:r>
    </w:p>
    <w:p w:rsidR="00100357" w:rsidRDefault="00100357" w:rsidP="00100357">
      <w:pPr>
        <w:pStyle w:val="ListParagraph"/>
      </w:pPr>
    </w:p>
    <w:p w:rsidR="00100357" w:rsidRPr="00055C87" w:rsidRDefault="00100357" w:rsidP="00100357">
      <w:pPr>
        <w:pStyle w:val="Default"/>
        <w:rPr>
          <w:color w:val="auto"/>
        </w:rPr>
      </w:pPr>
    </w:p>
    <w:p w:rsidR="003C2793" w:rsidRPr="007823C3" w:rsidRDefault="003C2793" w:rsidP="003C2793">
      <w:pPr>
        <w:pStyle w:val="Heading1"/>
        <w:rPr>
          <w:rFonts w:ascii="Arial" w:hAnsi="Arial" w:cs="Arial"/>
          <w:b/>
          <w:color w:val="auto"/>
        </w:rPr>
      </w:pPr>
      <w:r w:rsidRPr="007823C3">
        <w:rPr>
          <w:rFonts w:ascii="Arial" w:hAnsi="Arial" w:cs="Arial"/>
          <w:b/>
          <w:color w:val="auto"/>
        </w:rPr>
        <w:lastRenderedPageBreak/>
        <w:t xml:space="preserve">Compliance </w:t>
      </w:r>
      <w:r w:rsidR="00535014" w:rsidRPr="007823C3">
        <w:rPr>
          <w:rFonts w:ascii="Arial" w:hAnsi="Arial" w:cs="Arial"/>
          <w:b/>
          <w:color w:val="auto"/>
        </w:rPr>
        <w:t xml:space="preserve">of the Procurement Strategy </w:t>
      </w:r>
      <w:r w:rsidRPr="007823C3">
        <w:rPr>
          <w:rFonts w:ascii="Arial" w:hAnsi="Arial" w:cs="Arial"/>
          <w:b/>
          <w:color w:val="auto"/>
        </w:rPr>
        <w:t>with the Procurement Reform (Scotland) Act 2014</w:t>
      </w:r>
      <w:r w:rsidR="008052C3">
        <w:rPr>
          <w:rFonts w:ascii="Arial" w:hAnsi="Arial" w:cs="Arial"/>
          <w:b/>
          <w:color w:val="auto"/>
        </w:rPr>
        <w:t xml:space="preserve"> (‘Reform Act’)</w:t>
      </w:r>
    </w:p>
    <w:p w:rsidR="003C2793" w:rsidRPr="00055C87" w:rsidRDefault="003C2793" w:rsidP="003C2793">
      <w:pPr>
        <w:spacing w:before="120"/>
        <w:rPr>
          <w:rFonts w:ascii="Arial" w:hAnsi="Arial" w:cs="Arial"/>
          <w:sz w:val="24"/>
          <w:szCs w:val="24"/>
        </w:rPr>
      </w:pPr>
      <w:r w:rsidRPr="00055C87">
        <w:rPr>
          <w:rFonts w:ascii="Arial" w:hAnsi="Arial" w:cs="Arial"/>
          <w:sz w:val="24"/>
          <w:szCs w:val="24"/>
        </w:rPr>
        <w:t xml:space="preserve">The table below links the requirements of the Procurement Reform (Scotland) Act 2014 to actions </w:t>
      </w:r>
      <w:r w:rsidR="00FC2D89" w:rsidRPr="00055C87">
        <w:rPr>
          <w:rFonts w:ascii="Arial" w:hAnsi="Arial" w:cs="Arial"/>
          <w:sz w:val="24"/>
          <w:szCs w:val="24"/>
        </w:rPr>
        <w:t xml:space="preserve">in </w:t>
      </w:r>
      <w:r w:rsidRPr="00055C87">
        <w:rPr>
          <w:rFonts w:ascii="Arial" w:hAnsi="Arial" w:cs="Arial"/>
          <w:sz w:val="24"/>
          <w:szCs w:val="24"/>
        </w:rPr>
        <w:t>the University’s procurement strategy.</w:t>
      </w:r>
    </w:p>
    <w:p w:rsidR="00357965" w:rsidRPr="00055C87" w:rsidRDefault="00357965" w:rsidP="003C2793">
      <w:pPr>
        <w:spacing w:before="120"/>
        <w:rPr>
          <w:rFonts w:ascii="Arial" w:hAnsi="Arial" w:cs="Arial"/>
          <w:sz w:val="24"/>
          <w:szCs w:val="24"/>
        </w:rPr>
      </w:pPr>
    </w:p>
    <w:tbl>
      <w:tblPr>
        <w:tblStyle w:val="TableGrid"/>
        <w:tblW w:w="13036" w:type="dxa"/>
        <w:tblLook w:val="04A0" w:firstRow="1" w:lastRow="0" w:firstColumn="1" w:lastColumn="0" w:noHBand="0" w:noVBand="1"/>
      </w:tblPr>
      <w:tblGrid>
        <w:gridCol w:w="2652"/>
        <w:gridCol w:w="1683"/>
        <w:gridCol w:w="8701"/>
      </w:tblGrid>
      <w:tr w:rsidR="003C2793" w:rsidRPr="00055C87" w:rsidTr="000B4134">
        <w:tc>
          <w:tcPr>
            <w:tcW w:w="2659" w:type="dxa"/>
          </w:tcPr>
          <w:p w:rsidR="003C2793" w:rsidRPr="00063248" w:rsidRDefault="003C2793" w:rsidP="00A3003A">
            <w:pPr>
              <w:rPr>
                <w:rFonts w:ascii="Arial" w:hAnsi="Arial" w:cs="Arial"/>
                <w:b/>
                <w:sz w:val="24"/>
                <w:szCs w:val="24"/>
              </w:rPr>
            </w:pPr>
            <w:r w:rsidRPr="00063248">
              <w:rPr>
                <w:rFonts w:ascii="Arial" w:hAnsi="Arial" w:cs="Arial"/>
                <w:b/>
                <w:sz w:val="24"/>
                <w:szCs w:val="24"/>
              </w:rPr>
              <w:t>Reform Act Requirement</w:t>
            </w:r>
          </w:p>
        </w:tc>
        <w:tc>
          <w:tcPr>
            <w:tcW w:w="1591" w:type="dxa"/>
          </w:tcPr>
          <w:p w:rsidR="003C2793" w:rsidRPr="00063248" w:rsidRDefault="008A5956" w:rsidP="00A3003A">
            <w:pPr>
              <w:rPr>
                <w:rFonts w:ascii="Arial" w:hAnsi="Arial" w:cs="Arial"/>
                <w:b/>
                <w:sz w:val="24"/>
                <w:szCs w:val="24"/>
              </w:rPr>
            </w:pPr>
            <w:r w:rsidRPr="00063248">
              <w:rPr>
                <w:rFonts w:ascii="Arial" w:hAnsi="Arial" w:cs="Arial"/>
                <w:b/>
                <w:sz w:val="24"/>
                <w:szCs w:val="24"/>
              </w:rPr>
              <w:t xml:space="preserve">Type of </w:t>
            </w:r>
            <w:r w:rsidR="003C2793" w:rsidRPr="00063248">
              <w:rPr>
                <w:rFonts w:ascii="Arial" w:hAnsi="Arial" w:cs="Arial"/>
                <w:b/>
                <w:sz w:val="24"/>
                <w:szCs w:val="24"/>
              </w:rPr>
              <w:t>Requirement</w:t>
            </w:r>
          </w:p>
        </w:tc>
        <w:tc>
          <w:tcPr>
            <w:tcW w:w="8786" w:type="dxa"/>
          </w:tcPr>
          <w:p w:rsidR="003C2793" w:rsidRPr="00063248" w:rsidRDefault="008A5956" w:rsidP="00A3003A">
            <w:pPr>
              <w:rPr>
                <w:rFonts w:ascii="Arial" w:hAnsi="Arial" w:cs="Arial"/>
                <w:b/>
                <w:sz w:val="24"/>
                <w:szCs w:val="24"/>
              </w:rPr>
            </w:pPr>
            <w:r w:rsidRPr="00063248">
              <w:rPr>
                <w:rFonts w:ascii="Arial" w:hAnsi="Arial" w:cs="Arial"/>
                <w:b/>
                <w:sz w:val="24"/>
                <w:szCs w:val="24"/>
              </w:rPr>
              <w:t>Strategy/O</w:t>
            </w:r>
            <w:r w:rsidR="00F65301" w:rsidRPr="00063248">
              <w:rPr>
                <w:rFonts w:ascii="Arial" w:hAnsi="Arial" w:cs="Arial"/>
                <w:b/>
                <w:sz w:val="24"/>
                <w:szCs w:val="24"/>
              </w:rPr>
              <w:t>bject</w:t>
            </w:r>
            <w:r w:rsidR="007837F4" w:rsidRPr="00063248">
              <w:rPr>
                <w:rFonts w:ascii="Arial" w:hAnsi="Arial" w:cs="Arial"/>
                <w:b/>
                <w:sz w:val="24"/>
                <w:szCs w:val="24"/>
              </w:rPr>
              <w:t>ive</w:t>
            </w:r>
            <w:r w:rsidR="003C2793" w:rsidRPr="00063248">
              <w:rPr>
                <w:rFonts w:ascii="Arial" w:hAnsi="Arial" w:cs="Arial"/>
                <w:b/>
                <w:sz w:val="24"/>
                <w:szCs w:val="24"/>
              </w:rPr>
              <w:t xml:space="preserve"> </w:t>
            </w:r>
          </w:p>
        </w:tc>
      </w:tr>
      <w:tr w:rsidR="003C2793" w:rsidRPr="00055C87" w:rsidTr="000B4134">
        <w:tc>
          <w:tcPr>
            <w:tcW w:w="2659" w:type="dxa"/>
          </w:tcPr>
          <w:p w:rsidR="003C2793" w:rsidRPr="00055C87" w:rsidRDefault="003C2793" w:rsidP="00A3003A">
            <w:pPr>
              <w:rPr>
                <w:rFonts w:ascii="Arial" w:hAnsi="Arial" w:cs="Arial"/>
                <w:sz w:val="24"/>
                <w:szCs w:val="24"/>
              </w:rPr>
            </w:pPr>
            <w:r w:rsidRPr="00055C87">
              <w:rPr>
                <w:rFonts w:ascii="Arial" w:hAnsi="Arial" w:cs="Arial"/>
                <w:sz w:val="24"/>
                <w:szCs w:val="24"/>
              </w:rPr>
              <w:t xml:space="preserve">Relevant and proportionate consultation and engagement when preparing </w:t>
            </w:r>
            <w:r w:rsidR="008A5956" w:rsidRPr="00055C87">
              <w:rPr>
                <w:rFonts w:ascii="Arial" w:hAnsi="Arial" w:cs="Arial"/>
                <w:sz w:val="24"/>
                <w:szCs w:val="24"/>
              </w:rPr>
              <w:t xml:space="preserve">procurement </w:t>
            </w:r>
            <w:r w:rsidRPr="00055C87">
              <w:rPr>
                <w:rFonts w:ascii="Arial" w:hAnsi="Arial" w:cs="Arial"/>
                <w:sz w:val="24"/>
                <w:szCs w:val="24"/>
              </w:rPr>
              <w:t>strategy</w:t>
            </w:r>
            <w:r w:rsidR="00D401F7">
              <w:rPr>
                <w:rFonts w:ascii="Arial" w:hAnsi="Arial" w:cs="Arial"/>
                <w:sz w:val="24"/>
                <w:szCs w:val="24"/>
              </w:rPr>
              <w:t>.</w:t>
            </w: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Optional </w:t>
            </w:r>
          </w:p>
        </w:tc>
        <w:tc>
          <w:tcPr>
            <w:tcW w:w="8786" w:type="dxa"/>
          </w:tcPr>
          <w:p w:rsidR="003C2793" w:rsidRPr="00055C87" w:rsidRDefault="003C2793" w:rsidP="00A3003A">
            <w:pPr>
              <w:spacing w:after="120"/>
              <w:rPr>
                <w:rFonts w:ascii="Arial" w:hAnsi="Arial" w:cs="Arial"/>
                <w:sz w:val="24"/>
                <w:szCs w:val="24"/>
              </w:rPr>
            </w:pPr>
            <w:r w:rsidRPr="00055C87">
              <w:rPr>
                <w:rFonts w:ascii="Arial" w:hAnsi="Arial" w:cs="Arial"/>
                <w:sz w:val="24"/>
                <w:szCs w:val="24"/>
              </w:rPr>
              <w:t xml:space="preserve">Prior to formalising a procurement strategy, the University </w:t>
            </w:r>
            <w:r w:rsidR="008A5956" w:rsidRPr="00055C87">
              <w:rPr>
                <w:rFonts w:ascii="Arial" w:hAnsi="Arial" w:cs="Arial"/>
                <w:sz w:val="24"/>
                <w:szCs w:val="24"/>
              </w:rPr>
              <w:t>should</w:t>
            </w:r>
            <w:r w:rsidRPr="00055C87">
              <w:rPr>
                <w:rFonts w:ascii="Arial" w:hAnsi="Arial" w:cs="Arial"/>
                <w:sz w:val="24"/>
                <w:szCs w:val="24"/>
              </w:rPr>
              <w:t xml:space="preserve"> engage key suppliers and stakeholders to seek feedback on the impact of the strategy over the last 12 months. </w:t>
            </w:r>
          </w:p>
          <w:p w:rsidR="003C2793" w:rsidRPr="00055C87" w:rsidRDefault="003C2793" w:rsidP="00A3003A">
            <w:pPr>
              <w:rPr>
                <w:rFonts w:ascii="Arial" w:hAnsi="Arial" w:cs="Arial"/>
                <w:sz w:val="24"/>
                <w:szCs w:val="24"/>
              </w:rPr>
            </w:pPr>
            <w:r w:rsidRPr="00055C87">
              <w:rPr>
                <w:rFonts w:ascii="Arial" w:hAnsi="Arial" w:cs="Arial"/>
                <w:sz w:val="24"/>
                <w:szCs w:val="24"/>
              </w:rPr>
              <w:t>Feedback will inform enhancements for subsequent strategies.</w:t>
            </w:r>
          </w:p>
        </w:tc>
      </w:tr>
      <w:tr w:rsidR="003C2793" w:rsidRPr="00055C87" w:rsidTr="000B4134">
        <w:tc>
          <w:tcPr>
            <w:tcW w:w="2659" w:type="dxa"/>
          </w:tcPr>
          <w:p w:rsidR="00F65301" w:rsidRPr="00055C87" w:rsidRDefault="00F65301" w:rsidP="00A3003A">
            <w:pPr>
              <w:rPr>
                <w:rFonts w:ascii="Arial" w:hAnsi="Arial" w:cs="Arial"/>
                <w:sz w:val="24"/>
                <w:szCs w:val="24"/>
              </w:rPr>
            </w:pPr>
            <w:r w:rsidRPr="00055C87">
              <w:rPr>
                <w:rFonts w:ascii="Arial" w:hAnsi="Arial" w:cs="Arial"/>
                <w:sz w:val="24"/>
                <w:szCs w:val="24"/>
              </w:rPr>
              <w:t xml:space="preserve">Statement of the </w:t>
            </w:r>
            <w:r w:rsidR="00AC1A0D" w:rsidRPr="00055C87">
              <w:rPr>
                <w:rFonts w:ascii="Arial" w:hAnsi="Arial" w:cs="Arial"/>
                <w:sz w:val="24"/>
                <w:szCs w:val="24"/>
              </w:rPr>
              <w:t>University</w:t>
            </w:r>
            <w:r w:rsidRPr="00055C87">
              <w:rPr>
                <w:rFonts w:ascii="Arial" w:hAnsi="Arial" w:cs="Arial"/>
                <w:sz w:val="24"/>
                <w:szCs w:val="24"/>
              </w:rPr>
              <w:t>’s general policy on consulting and engaging with those affected by its procurements.</w:t>
            </w:r>
          </w:p>
          <w:p w:rsidR="00F65301" w:rsidRPr="00055C87" w:rsidRDefault="00F65301" w:rsidP="00A3003A">
            <w:pPr>
              <w:rPr>
                <w:rFonts w:ascii="Arial" w:hAnsi="Arial" w:cs="Arial"/>
                <w:sz w:val="24"/>
                <w:szCs w:val="24"/>
              </w:rPr>
            </w:pPr>
          </w:p>
          <w:p w:rsidR="003C2793" w:rsidRPr="00055C87" w:rsidRDefault="003C2793" w:rsidP="00A3003A">
            <w:pPr>
              <w:rPr>
                <w:rFonts w:ascii="Arial" w:hAnsi="Arial" w:cs="Arial"/>
                <w:sz w:val="24"/>
                <w:szCs w:val="24"/>
              </w:rPr>
            </w:pP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Mandatory </w:t>
            </w:r>
          </w:p>
        </w:tc>
        <w:tc>
          <w:tcPr>
            <w:tcW w:w="8786" w:type="dxa"/>
          </w:tcPr>
          <w:p w:rsidR="003C2793" w:rsidRPr="00055C87" w:rsidRDefault="003C2793" w:rsidP="003D46E9">
            <w:pPr>
              <w:rPr>
                <w:rFonts w:ascii="Arial" w:hAnsi="Arial" w:cs="Arial"/>
                <w:sz w:val="24"/>
                <w:szCs w:val="24"/>
              </w:rPr>
            </w:pPr>
            <w:r w:rsidRPr="00055C87">
              <w:rPr>
                <w:rFonts w:ascii="Arial" w:hAnsi="Arial" w:cs="Arial"/>
                <w:sz w:val="24"/>
                <w:szCs w:val="24"/>
              </w:rPr>
              <w:t xml:space="preserve">Where appropriate, prior to a procurement exercise, the University will identify and consult with key stakeholders and suppliers affected by the upcoming procurement activity.  </w:t>
            </w:r>
          </w:p>
        </w:tc>
      </w:tr>
      <w:tr w:rsidR="003C2793" w:rsidRPr="00055C87" w:rsidTr="000B4134">
        <w:tc>
          <w:tcPr>
            <w:tcW w:w="2659" w:type="dxa"/>
          </w:tcPr>
          <w:p w:rsidR="003C2793" w:rsidRPr="00055C87" w:rsidRDefault="003C2793" w:rsidP="00A3003A">
            <w:pPr>
              <w:rPr>
                <w:rFonts w:ascii="Arial" w:hAnsi="Arial" w:cs="Arial"/>
                <w:sz w:val="24"/>
                <w:szCs w:val="24"/>
              </w:rPr>
            </w:pPr>
            <w:r w:rsidRPr="00055C87">
              <w:rPr>
                <w:rFonts w:ascii="Arial" w:hAnsi="Arial" w:cs="Arial"/>
                <w:sz w:val="24"/>
                <w:szCs w:val="24"/>
              </w:rPr>
              <w:t xml:space="preserve">Approval of </w:t>
            </w:r>
            <w:r w:rsidR="00FC2D89" w:rsidRPr="00055C87">
              <w:rPr>
                <w:rFonts w:ascii="Arial" w:hAnsi="Arial" w:cs="Arial"/>
                <w:sz w:val="24"/>
                <w:szCs w:val="24"/>
              </w:rPr>
              <w:t>Procurement S</w:t>
            </w:r>
            <w:r w:rsidRPr="00055C87">
              <w:rPr>
                <w:rFonts w:ascii="Arial" w:hAnsi="Arial" w:cs="Arial"/>
                <w:sz w:val="24"/>
                <w:szCs w:val="24"/>
              </w:rPr>
              <w:t>trategy</w:t>
            </w:r>
            <w:r w:rsidR="00D401F7">
              <w:rPr>
                <w:rFonts w:ascii="Arial" w:hAnsi="Arial" w:cs="Arial"/>
                <w:sz w:val="24"/>
                <w:szCs w:val="24"/>
              </w:rPr>
              <w:t>.</w:t>
            </w: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Optional </w:t>
            </w:r>
          </w:p>
        </w:tc>
        <w:tc>
          <w:tcPr>
            <w:tcW w:w="8786" w:type="dxa"/>
          </w:tcPr>
          <w:p w:rsidR="003C2793" w:rsidRPr="00055C87" w:rsidRDefault="00C33BEF" w:rsidP="00057D00">
            <w:pPr>
              <w:rPr>
                <w:rFonts w:ascii="Arial" w:hAnsi="Arial" w:cs="Arial"/>
                <w:sz w:val="24"/>
                <w:szCs w:val="24"/>
              </w:rPr>
            </w:pPr>
            <w:r>
              <w:rPr>
                <w:rFonts w:ascii="Arial" w:hAnsi="Arial" w:cs="Arial"/>
                <w:sz w:val="24"/>
                <w:szCs w:val="24"/>
              </w:rPr>
              <w:t>Court</w:t>
            </w:r>
            <w:r w:rsidR="003C2793" w:rsidRPr="00055C87">
              <w:rPr>
                <w:rFonts w:ascii="Arial" w:hAnsi="Arial" w:cs="Arial"/>
                <w:color w:val="FF0000"/>
                <w:sz w:val="24"/>
                <w:szCs w:val="24"/>
              </w:rPr>
              <w:t xml:space="preserve"> </w:t>
            </w:r>
            <w:r w:rsidR="00057D00" w:rsidRPr="00055C87">
              <w:rPr>
                <w:rFonts w:ascii="Arial" w:hAnsi="Arial" w:cs="Arial"/>
                <w:sz w:val="24"/>
                <w:szCs w:val="24"/>
              </w:rPr>
              <w:t>should</w:t>
            </w:r>
            <w:r w:rsidR="003C2793" w:rsidRPr="00055C87">
              <w:rPr>
                <w:rFonts w:ascii="Arial" w:hAnsi="Arial" w:cs="Arial"/>
                <w:sz w:val="24"/>
                <w:szCs w:val="24"/>
              </w:rPr>
              <w:t xml:space="preserve"> approve the 2016 procurement strategy and 5 yearly updates. Interim updates (</w:t>
            </w:r>
            <w:r w:rsidR="003C2793" w:rsidRPr="00055C87">
              <w:rPr>
                <w:rFonts w:ascii="Arial" w:hAnsi="Arial" w:cs="Arial"/>
                <w:i/>
                <w:sz w:val="24"/>
                <w:szCs w:val="24"/>
              </w:rPr>
              <w:t>e.g.</w:t>
            </w:r>
            <w:r w:rsidR="003C2793" w:rsidRPr="00055C87">
              <w:rPr>
                <w:rFonts w:ascii="Arial" w:hAnsi="Arial" w:cs="Arial"/>
                <w:sz w:val="24"/>
                <w:szCs w:val="24"/>
              </w:rPr>
              <w:t xml:space="preserve"> for statutory compliance) will be ap</w:t>
            </w:r>
            <w:r w:rsidR="00057D00" w:rsidRPr="00055C87">
              <w:rPr>
                <w:rFonts w:ascii="Arial" w:hAnsi="Arial" w:cs="Arial"/>
                <w:sz w:val="24"/>
                <w:szCs w:val="24"/>
              </w:rPr>
              <w:t xml:space="preserve">proved by an appropriate University </w:t>
            </w:r>
            <w:r w:rsidR="00057D00" w:rsidRPr="00C33BEF">
              <w:rPr>
                <w:rFonts w:ascii="Arial" w:hAnsi="Arial" w:cs="Arial"/>
                <w:sz w:val="24"/>
                <w:szCs w:val="24"/>
              </w:rPr>
              <w:t>committee</w:t>
            </w:r>
            <w:r w:rsidR="00057D00" w:rsidRPr="00055C87">
              <w:rPr>
                <w:rFonts w:ascii="Arial" w:hAnsi="Arial" w:cs="Arial"/>
                <w:sz w:val="24"/>
                <w:szCs w:val="24"/>
              </w:rPr>
              <w:t>.</w:t>
            </w:r>
          </w:p>
        </w:tc>
      </w:tr>
      <w:tr w:rsidR="003C2793" w:rsidRPr="00055C87" w:rsidTr="000B4134">
        <w:tc>
          <w:tcPr>
            <w:tcW w:w="2659" w:type="dxa"/>
          </w:tcPr>
          <w:p w:rsidR="003C2793" w:rsidRPr="00055C87" w:rsidRDefault="00FC2D89" w:rsidP="00A3003A">
            <w:pPr>
              <w:rPr>
                <w:rFonts w:ascii="Arial" w:hAnsi="Arial" w:cs="Arial"/>
                <w:sz w:val="24"/>
                <w:szCs w:val="24"/>
              </w:rPr>
            </w:pPr>
            <w:r w:rsidRPr="00055C87">
              <w:rPr>
                <w:rFonts w:ascii="Arial" w:hAnsi="Arial" w:cs="Arial"/>
                <w:sz w:val="24"/>
                <w:szCs w:val="24"/>
              </w:rPr>
              <w:t>Publishing of Procurement S</w:t>
            </w:r>
            <w:r w:rsidR="003C2793" w:rsidRPr="00055C87">
              <w:rPr>
                <w:rFonts w:ascii="Arial" w:hAnsi="Arial" w:cs="Arial"/>
                <w:sz w:val="24"/>
                <w:szCs w:val="24"/>
              </w:rPr>
              <w:t>trategy</w:t>
            </w:r>
            <w:r w:rsidR="00D401F7">
              <w:rPr>
                <w:rFonts w:ascii="Arial" w:hAnsi="Arial" w:cs="Arial"/>
                <w:sz w:val="24"/>
                <w:szCs w:val="24"/>
              </w:rPr>
              <w:t>.</w:t>
            </w: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Mandatory </w:t>
            </w:r>
          </w:p>
        </w:tc>
        <w:tc>
          <w:tcPr>
            <w:tcW w:w="8786" w:type="dxa"/>
          </w:tcPr>
          <w:p w:rsidR="003C2793" w:rsidRPr="00055C87" w:rsidRDefault="003C2793" w:rsidP="00357965">
            <w:pPr>
              <w:rPr>
                <w:rFonts w:ascii="Arial" w:hAnsi="Arial" w:cs="Arial"/>
                <w:sz w:val="24"/>
                <w:szCs w:val="24"/>
              </w:rPr>
            </w:pPr>
            <w:r w:rsidRPr="00055C87">
              <w:rPr>
                <w:rFonts w:ascii="Arial" w:hAnsi="Arial" w:cs="Arial"/>
                <w:sz w:val="24"/>
                <w:szCs w:val="24"/>
              </w:rPr>
              <w:t>The University will publish, and update annually, the Procu</w:t>
            </w:r>
            <w:r w:rsidR="00A6423B" w:rsidRPr="00055C87">
              <w:rPr>
                <w:rFonts w:ascii="Arial" w:hAnsi="Arial" w:cs="Arial"/>
                <w:sz w:val="24"/>
                <w:szCs w:val="24"/>
              </w:rPr>
              <w:t>rement Strategy.</w:t>
            </w:r>
          </w:p>
          <w:p w:rsidR="00357965" w:rsidRPr="00055C87" w:rsidRDefault="00357965" w:rsidP="00357965">
            <w:pPr>
              <w:rPr>
                <w:rFonts w:ascii="Arial" w:hAnsi="Arial" w:cs="Arial"/>
                <w:sz w:val="24"/>
                <w:szCs w:val="24"/>
              </w:rPr>
            </w:pPr>
          </w:p>
        </w:tc>
      </w:tr>
      <w:tr w:rsidR="003C2793" w:rsidRPr="00055C87" w:rsidTr="000B4134">
        <w:tc>
          <w:tcPr>
            <w:tcW w:w="2659" w:type="dxa"/>
          </w:tcPr>
          <w:p w:rsidR="00F65301" w:rsidRPr="00055C87" w:rsidRDefault="00F65301" w:rsidP="00F65301">
            <w:pPr>
              <w:tabs>
                <w:tab w:val="left" w:pos="8789"/>
              </w:tabs>
              <w:ind w:right="237"/>
              <w:rPr>
                <w:rFonts w:ascii="Arial" w:hAnsi="Arial" w:cs="Arial"/>
                <w:sz w:val="24"/>
                <w:szCs w:val="24"/>
              </w:rPr>
            </w:pPr>
            <w:r w:rsidRPr="00055C87">
              <w:rPr>
                <w:rFonts w:ascii="Arial" w:hAnsi="Arial" w:cs="Arial"/>
                <w:sz w:val="24"/>
                <w:szCs w:val="24"/>
              </w:rPr>
              <w:t xml:space="preserve">The </w:t>
            </w:r>
            <w:r w:rsidR="00AC1A0D" w:rsidRPr="00055C87">
              <w:rPr>
                <w:rFonts w:ascii="Arial" w:hAnsi="Arial" w:cs="Arial"/>
                <w:sz w:val="24"/>
                <w:szCs w:val="24"/>
              </w:rPr>
              <w:t xml:space="preserve">University </w:t>
            </w:r>
            <w:r w:rsidRPr="00055C87">
              <w:rPr>
                <w:rFonts w:ascii="Arial" w:hAnsi="Arial" w:cs="Arial"/>
                <w:sz w:val="24"/>
                <w:szCs w:val="24"/>
              </w:rPr>
              <w:t>must set out how it intends to ensure that its regulated procurements will contribute to the carrying out of its functions and achievements of its purpose.</w:t>
            </w:r>
          </w:p>
          <w:p w:rsidR="003C2793" w:rsidRPr="00055C87" w:rsidRDefault="003C2793" w:rsidP="00A3003A">
            <w:pPr>
              <w:rPr>
                <w:rFonts w:ascii="Arial" w:hAnsi="Arial" w:cs="Arial"/>
                <w:sz w:val="24"/>
                <w:szCs w:val="24"/>
              </w:rPr>
            </w:pP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Mandatory </w:t>
            </w:r>
          </w:p>
        </w:tc>
        <w:tc>
          <w:tcPr>
            <w:tcW w:w="8786" w:type="dxa"/>
          </w:tcPr>
          <w:p w:rsidR="00357965" w:rsidRPr="00055C87" w:rsidRDefault="00357965" w:rsidP="00357965">
            <w:pPr>
              <w:autoSpaceDE w:val="0"/>
              <w:autoSpaceDN w:val="0"/>
              <w:adjustRightInd w:val="0"/>
              <w:rPr>
                <w:rFonts w:ascii="Arial" w:hAnsi="Arial" w:cs="Arial"/>
                <w:sz w:val="24"/>
                <w:szCs w:val="24"/>
              </w:rPr>
            </w:pPr>
            <w:r w:rsidRPr="00055C87">
              <w:rPr>
                <w:rFonts w:ascii="Arial" w:hAnsi="Arial" w:cs="Arial"/>
                <w:sz w:val="24"/>
                <w:szCs w:val="24"/>
              </w:rPr>
              <w:t xml:space="preserve">The </w:t>
            </w:r>
            <w:r w:rsidR="00A6423B" w:rsidRPr="00055C87">
              <w:rPr>
                <w:rFonts w:ascii="Arial" w:hAnsi="Arial" w:cs="Arial"/>
                <w:sz w:val="24"/>
                <w:szCs w:val="24"/>
              </w:rPr>
              <w:t>University</w:t>
            </w:r>
            <w:r w:rsidRPr="00055C87">
              <w:rPr>
                <w:rFonts w:ascii="Arial" w:hAnsi="Arial" w:cs="Arial"/>
                <w:sz w:val="24"/>
                <w:szCs w:val="24"/>
              </w:rPr>
              <w:t xml:space="preserve"> will analyse third party expenditure, identi</w:t>
            </w:r>
            <w:r w:rsidR="00A6423B" w:rsidRPr="00055C87">
              <w:rPr>
                <w:rFonts w:ascii="Arial" w:hAnsi="Arial" w:cs="Arial"/>
                <w:sz w:val="24"/>
                <w:szCs w:val="24"/>
              </w:rPr>
              <w:t>fy ‘EU regulated procurements’ (</w:t>
            </w:r>
            <w:r w:rsidRPr="00055C87">
              <w:rPr>
                <w:rFonts w:ascii="Arial" w:hAnsi="Arial" w:cs="Arial"/>
                <w:sz w:val="24"/>
                <w:szCs w:val="24"/>
              </w:rPr>
              <w:t>goods and services worth more than £164,176 w</w:t>
            </w:r>
            <w:r w:rsidR="00A6423B" w:rsidRPr="00055C87">
              <w:rPr>
                <w:rFonts w:ascii="Arial" w:hAnsi="Arial" w:cs="Arial"/>
                <w:sz w:val="24"/>
                <w:szCs w:val="24"/>
              </w:rPr>
              <w:t>orks worth more than £4,104,394)</w:t>
            </w:r>
            <w:r w:rsidRPr="00055C87">
              <w:rPr>
                <w:rFonts w:ascii="Arial" w:hAnsi="Arial" w:cs="Arial"/>
                <w:sz w:val="24"/>
                <w:szCs w:val="24"/>
              </w:rPr>
              <w:t xml:space="preserve"> and ‘lower value regu</w:t>
            </w:r>
            <w:r w:rsidR="00A6423B" w:rsidRPr="00055C87">
              <w:rPr>
                <w:rFonts w:ascii="Arial" w:hAnsi="Arial" w:cs="Arial"/>
                <w:sz w:val="24"/>
                <w:szCs w:val="24"/>
              </w:rPr>
              <w:t>lated procurements’ (</w:t>
            </w:r>
            <w:r w:rsidRPr="00055C87">
              <w:rPr>
                <w:rFonts w:ascii="Arial" w:hAnsi="Arial" w:cs="Arial"/>
                <w:sz w:val="24"/>
                <w:szCs w:val="24"/>
              </w:rPr>
              <w:t>goods and services worth more than £50,000, w</w:t>
            </w:r>
            <w:r w:rsidR="00FF25E8">
              <w:rPr>
                <w:rFonts w:ascii="Arial" w:hAnsi="Arial" w:cs="Arial"/>
                <w:sz w:val="24"/>
                <w:szCs w:val="24"/>
              </w:rPr>
              <w:t>orks worth more than £2,000,000</w:t>
            </w:r>
            <w:r w:rsidR="00A6423B" w:rsidRPr="00055C87">
              <w:rPr>
                <w:rFonts w:ascii="Arial" w:hAnsi="Arial" w:cs="Arial"/>
                <w:sz w:val="24"/>
                <w:szCs w:val="24"/>
              </w:rPr>
              <w:t>)</w:t>
            </w:r>
            <w:r w:rsidRPr="00055C87">
              <w:rPr>
                <w:rFonts w:ascii="Arial" w:hAnsi="Arial" w:cs="Arial"/>
                <w:sz w:val="24"/>
                <w:szCs w:val="24"/>
              </w:rPr>
              <w:t>.</w:t>
            </w:r>
          </w:p>
          <w:p w:rsidR="00357965" w:rsidRPr="00055C87" w:rsidRDefault="00A6423B" w:rsidP="00357965">
            <w:pPr>
              <w:autoSpaceDE w:val="0"/>
              <w:autoSpaceDN w:val="0"/>
              <w:adjustRightInd w:val="0"/>
              <w:rPr>
                <w:rFonts w:ascii="Arial" w:hAnsi="Arial" w:cs="Arial"/>
                <w:sz w:val="24"/>
                <w:szCs w:val="24"/>
              </w:rPr>
            </w:pPr>
            <w:r w:rsidRPr="00055C87">
              <w:rPr>
                <w:rFonts w:ascii="Arial" w:hAnsi="Arial" w:cs="Arial"/>
                <w:sz w:val="24"/>
                <w:szCs w:val="24"/>
              </w:rPr>
              <w:t>The University</w:t>
            </w:r>
            <w:r w:rsidR="00357965" w:rsidRPr="00055C87">
              <w:rPr>
                <w:rFonts w:ascii="Arial" w:hAnsi="Arial" w:cs="Arial"/>
                <w:sz w:val="24"/>
                <w:szCs w:val="24"/>
              </w:rPr>
              <w:t xml:space="preserve"> will sort regulated procurements into procurement categories. How these goods, </w:t>
            </w:r>
            <w:r w:rsidRPr="00055C87">
              <w:rPr>
                <w:rFonts w:ascii="Arial" w:hAnsi="Arial" w:cs="Arial"/>
                <w:sz w:val="24"/>
                <w:szCs w:val="24"/>
              </w:rPr>
              <w:t xml:space="preserve">services and works are bought  - collaborative </w:t>
            </w:r>
            <w:r w:rsidR="00357965" w:rsidRPr="00055C87">
              <w:rPr>
                <w:rFonts w:ascii="Arial" w:hAnsi="Arial" w:cs="Arial"/>
                <w:sz w:val="24"/>
                <w:szCs w:val="24"/>
              </w:rPr>
              <w:t>purchasing, use of local, regional and national framework agreem</w:t>
            </w:r>
            <w:r w:rsidRPr="00055C87">
              <w:rPr>
                <w:rFonts w:ascii="Arial" w:hAnsi="Arial" w:cs="Arial"/>
                <w:sz w:val="24"/>
                <w:szCs w:val="24"/>
              </w:rPr>
              <w:t xml:space="preserve">ents, consolidated contracting - </w:t>
            </w:r>
            <w:r w:rsidR="00357965" w:rsidRPr="00055C87">
              <w:rPr>
                <w:rFonts w:ascii="Arial" w:hAnsi="Arial" w:cs="Arial"/>
                <w:sz w:val="24"/>
                <w:szCs w:val="24"/>
              </w:rPr>
              <w:t xml:space="preserve"> will be subject to annual review with APUC and through </w:t>
            </w:r>
            <w:r w:rsidRPr="00055C87">
              <w:rPr>
                <w:rFonts w:ascii="Arial" w:hAnsi="Arial" w:cs="Arial"/>
                <w:sz w:val="24"/>
                <w:szCs w:val="24"/>
              </w:rPr>
              <w:t>stakeholder</w:t>
            </w:r>
            <w:r w:rsidR="00357965" w:rsidRPr="00055C87">
              <w:rPr>
                <w:rFonts w:ascii="Arial" w:hAnsi="Arial" w:cs="Arial"/>
                <w:sz w:val="24"/>
                <w:szCs w:val="24"/>
              </w:rPr>
              <w:t xml:space="preserve"> consultation, optimal category strategies agreed, sensible aggregation opportunities exploited, category and commodity strategies developed, recorded and the most appropriate procurement routes to market chosen.</w:t>
            </w:r>
          </w:p>
          <w:p w:rsidR="00357965" w:rsidRPr="00055C87" w:rsidRDefault="00357965" w:rsidP="00357965">
            <w:pPr>
              <w:autoSpaceDE w:val="0"/>
              <w:autoSpaceDN w:val="0"/>
              <w:adjustRightInd w:val="0"/>
              <w:rPr>
                <w:rFonts w:ascii="Arial" w:hAnsi="Arial" w:cs="Arial"/>
                <w:sz w:val="24"/>
                <w:szCs w:val="24"/>
              </w:rPr>
            </w:pPr>
            <w:r w:rsidRPr="00055C87">
              <w:rPr>
                <w:rFonts w:ascii="Arial" w:hAnsi="Arial" w:cs="Arial"/>
                <w:sz w:val="24"/>
                <w:szCs w:val="24"/>
              </w:rPr>
              <w:t xml:space="preserve">The </w:t>
            </w:r>
            <w:r w:rsidR="00A6423B" w:rsidRPr="00055C87">
              <w:rPr>
                <w:rFonts w:ascii="Arial" w:hAnsi="Arial" w:cs="Arial"/>
                <w:sz w:val="24"/>
                <w:szCs w:val="24"/>
              </w:rPr>
              <w:t>University</w:t>
            </w:r>
            <w:r w:rsidRPr="00055C87">
              <w:rPr>
                <w:rFonts w:ascii="Arial" w:hAnsi="Arial" w:cs="Arial"/>
                <w:sz w:val="24"/>
                <w:szCs w:val="24"/>
              </w:rPr>
              <w:t xml:space="preserve"> will conduct all regulated procurements in compliance with EU Treaty Principles of equal treatment, non-discrimination, transparency, proportionality and mutual recognition.</w:t>
            </w:r>
          </w:p>
          <w:p w:rsidR="00357965" w:rsidRPr="00055C87" w:rsidRDefault="00357965" w:rsidP="00357965">
            <w:pPr>
              <w:autoSpaceDE w:val="0"/>
              <w:autoSpaceDN w:val="0"/>
              <w:adjustRightInd w:val="0"/>
              <w:rPr>
                <w:rFonts w:ascii="Arial" w:hAnsi="Arial" w:cs="Arial"/>
                <w:sz w:val="24"/>
                <w:szCs w:val="24"/>
              </w:rPr>
            </w:pPr>
            <w:r w:rsidRPr="00055C87">
              <w:rPr>
                <w:rFonts w:ascii="Arial" w:hAnsi="Arial" w:cs="Arial"/>
                <w:sz w:val="24"/>
                <w:szCs w:val="24"/>
              </w:rPr>
              <w:t xml:space="preserve">The </w:t>
            </w:r>
            <w:r w:rsidR="00A6423B" w:rsidRPr="00055C87">
              <w:rPr>
                <w:rFonts w:ascii="Arial" w:hAnsi="Arial" w:cs="Arial"/>
                <w:sz w:val="24"/>
                <w:szCs w:val="24"/>
              </w:rPr>
              <w:t>University</w:t>
            </w:r>
            <w:r w:rsidRPr="00055C87">
              <w:rPr>
                <w:rFonts w:ascii="Arial" w:hAnsi="Arial" w:cs="Arial"/>
                <w:sz w:val="24"/>
                <w:szCs w:val="24"/>
              </w:rPr>
              <w:t xml:space="preserve"> shall utilise portals including PCS and PCS-T to publish its procurement opportunities and shall strive to ensure appropriate use of </w:t>
            </w:r>
            <w:proofErr w:type="spellStart"/>
            <w:r w:rsidRPr="00055C87">
              <w:rPr>
                <w:rFonts w:ascii="Arial" w:hAnsi="Arial" w:cs="Arial"/>
                <w:sz w:val="24"/>
                <w:szCs w:val="24"/>
              </w:rPr>
              <w:t>lotting</w:t>
            </w:r>
            <w:proofErr w:type="spellEnd"/>
            <w:r w:rsidRPr="00055C87">
              <w:rPr>
                <w:rFonts w:ascii="Arial" w:hAnsi="Arial" w:cs="Arial"/>
                <w:sz w:val="24"/>
                <w:szCs w:val="24"/>
              </w:rPr>
              <w:t>, output based specifications and clear evaluation criteria to ensure the procurement is accessible to as many bidders as possible.</w:t>
            </w:r>
          </w:p>
          <w:p w:rsidR="00357965" w:rsidRPr="00055C87" w:rsidRDefault="00357965" w:rsidP="00357965">
            <w:pPr>
              <w:autoSpaceDE w:val="0"/>
              <w:autoSpaceDN w:val="0"/>
              <w:adjustRightInd w:val="0"/>
              <w:rPr>
                <w:rFonts w:ascii="Arial" w:hAnsi="Arial" w:cs="Arial"/>
                <w:sz w:val="24"/>
                <w:szCs w:val="24"/>
              </w:rPr>
            </w:pPr>
            <w:r w:rsidRPr="00055C87">
              <w:rPr>
                <w:rFonts w:ascii="Arial" w:hAnsi="Arial" w:cs="Arial"/>
                <w:sz w:val="24"/>
                <w:szCs w:val="24"/>
              </w:rPr>
              <w:t xml:space="preserve">The </w:t>
            </w:r>
            <w:r w:rsidR="00A6423B" w:rsidRPr="00055C87">
              <w:rPr>
                <w:rFonts w:ascii="Arial" w:hAnsi="Arial" w:cs="Arial"/>
                <w:sz w:val="24"/>
                <w:szCs w:val="24"/>
              </w:rPr>
              <w:t>University</w:t>
            </w:r>
            <w:r w:rsidRPr="00055C87">
              <w:rPr>
                <w:rFonts w:ascii="Arial" w:hAnsi="Arial" w:cs="Arial"/>
                <w:sz w:val="24"/>
                <w:szCs w:val="24"/>
              </w:rPr>
              <w:t xml:space="preserve"> will ensure that it awards regulated procurements only to businesses [and sub-contractors] that are capable, reliable and, where relevant, that can demonstrate that they meet high ethical standards and values in the conduct of their business.</w:t>
            </w:r>
          </w:p>
          <w:p w:rsidR="00357965" w:rsidRPr="00055C87" w:rsidRDefault="00357965" w:rsidP="00357965">
            <w:pPr>
              <w:autoSpaceDE w:val="0"/>
              <w:autoSpaceDN w:val="0"/>
              <w:adjustRightInd w:val="0"/>
              <w:rPr>
                <w:rFonts w:ascii="Arial" w:hAnsi="Arial" w:cs="Arial"/>
                <w:sz w:val="24"/>
                <w:szCs w:val="24"/>
              </w:rPr>
            </w:pPr>
            <w:r w:rsidRPr="00055C87">
              <w:rPr>
                <w:rFonts w:ascii="Arial" w:hAnsi="Arial" w:cs="Arial"/>
                <w:sz w:val="24"/>
                <w:szCs w:val="24"/>
              </w:rPr>
              <w:t>In making regulated procurement contract awards, quality, risk and sustainability factors will be considered along with cost according to declared score weightings on a contract-by-contract basis.</w:t>
            </w:r>
          </w:p>
          <w:p w:rsidR="00357965" w:rsidRPr="00055C87" w:rsidRDefault="00357965" w:rsidP="00357965">
            <w:pPr>
              <w:autoSpaceDE w:val="0"/>
              <w:autoSpaceDN w:val="0"/>
              <w:adjustRightInd w:val="0"/>
              <w:rPr>
                <w:rFonts w:ascii="Arial" w:hAnsi="Arial" w:cs="Arial"/>
                <w:sz w:val="24"/>
                <w:szCs w:val="24"/>
              </w:rPr>
            </w:pPr>
            <w:r w:rsidRPr="00055C87">
              <w:rPr>
                <w:rFonts w:ascii="Arial" w:hAnsi="Arial" w:cs="Arial"/>
                <w:sz w:val="24"/>
                <w:szCs w:val="24"/>
              </w:rPr>
              <w:t xml:space="preserve">The </w:t>
            </w:r>
            <w:r w:rsidR="00A6423B" w:rsidRPr="00055C87">
              <w:rPr>
                <w:rFonts w:ascii="Arial" w:hAnsi="Arial" w:cs="Arial"/>
                <w:sz w:val="24"/>
                <w:szCs w:val="24"/>
              </w:rPr>
              <w:t>University</w:t>
            </w:r>
            <w:r w:rsidRPr="00055C87">
              <w:rPr>
                <w:rFonts w:ascii="Arial" w:hAnsi="Arial" w:cs="Arial"/>
                <w:sz w:val="24"/>
                <w:szCs w:val="24"/>
              </w:rPr>
              <w:t xml:space="preserve"> will make appropriate use of collaborative contracting arrangements (e.g. national, sectoral or local framework agreements or </w:t>
            </w:r>
            <w:r w:rsidRPr="00055C87">
              <w:rPr>
                <w:rFonts w:ascii="Arial" w:hAnsi="Arial" w:cs="Arial"/>
                <w:sz w:val="24"/>
                <w:szCs w:val="24"/>
              </w:rPr>
              <w:lastRenderedPageBreak/>
              <w:t>contracts) to deliver improved contract terms, contract and supplier management, sustainable procurement outcomes and value for money.</w:t>
            </w:r>
          </w:p>
          <w:p w:rsidR="00357965" w:rsidRPr="00055C87" w:rsidRDefault="00357965" w:rsidP="00357965">
            <w:pPr>
              <w:autoSpaceDE w:val="0"/>
              <w:autoSpaceDN w:val="0"/>
              <w:adjustRightInd w:val="0"/>
              <w:rPr>
                <w:rFonts w:ascii="Arial" w:hAnsi="Arial" w:cs="Arial"/>
                <w:sz w:val="24"/>
                <w:szCs w:val="24"/>
              </w:rPr>
            </w:pPr>
            <w:r w:rsidRPr="00055C87">
              <w:rPr>
                <w:rFonts w:ascii="Arial" w:hAnsi="Arial" w:cs="Arial"/>
                <w:sz w:val="24"/>
                <w:szCs w:val="24"/>
              </w:rPr>
              <w:t xml:space="preserve">The </w:t>
            </w:r>
            <w:r w:rsidR="00A6423B" w:rsidRPr="00055C87">
              <w:rPr>
                <w:rFonts w:ascii="Arial" w:hAnsi="Arial" w:cs="Arial"/>
                <w:sz w:val="24"/>
                <w:szCs w:val="24"/>
              </w:rPr>
              <w:t>University</w:t>
            </w:r>
            <w:r w:rsidRPr="00055C87">
              <w:rPr>
                <w:rFonts w:ascii="Arial" w:hAnsi="Arial" w:cs="Arial"/>
                <w:sz w:val="24"/>
                <w:szCs w:val="24"/>
              </w:rPr>
              <w:t xml:space="preserve"> will take steps to make it easier for smaller businesses to bid for contracts. Legislative constraints preclude preferences for only local suppliers but the local dimension can be addressed through the structure of tenders, the use of Public Contracts Scotland and Quick Quotes, training and information to build capacity and publishing a contracts register to highlight contracts for which local organisations may be interested in bidding.</w:t>
            </w:r>
          </w:p>
          <w:p w:rsidR="003C2793" w:rsidRPr="00055C87" w:rsidRDefault="003C2793" w:rsidP="00A3003A">
            <w:pPr>
              <w:rPr>
                <w:rFonts w:ascii="Arial" w:hAnsi="Arial" w:cs="Arial"/>
                <w:sz w:val="24"/>
                <w:szCs w:val="24"/>
              </w:rPr>
            </w:pPr>
          </w:p>
          <w:p w:rsidR="00357965" w:rsidRPr="00055C87" w:rsidRDefault="00357965" w:rsidP="00A3003A">
            <w:pPr>
              <w:rPr>
                <w:rFonts w:ascii="Arial" w:hAnsi="Arial" w:cs="Arial"/>
                <w:sz w:val="24"/>
                <w:szCs w:val="24"/>
              </w:rPr>
            </w:pPr>
          </w:p>
        </w:tc>
      </w:tr>
      <w:tr w:rsidR="003C2793" w:rsidRPr="00055C87" w:rsidTr="000B4134">
        <w:tc>
          <w:tcPr>
            <w:tcW w:w="2659" w:type="dxa"/>
          </w:tcPr>
          <w:p w:rsidR="003C2793" w:rsidRPr="00055C87" w:rsidRDefault="003C2793" w:rsidP="00A3003A">
            <w:pPr>
              <w:rPr>
                <w:rFonts w:ascii="Arial" w:hAnsi="Arial" w:cs="Arial"/>
                <w:sz w:val="24"/>
                <w:szCs w:val="24"/>
              </w:rPr>
            </w:pPr>
            <w:r w:rsidRPr="00055C87">
              <w:rPr>
                <w:rFonts w:ascii="Arial" w:hAnsi="Arial" w:cs="Arial"/>
                <w:sz w:val="24"/>
                <w:szCs w:val="24"/>
              </w:rPr>
              <w:t>Ensure procurements deliver value for money</w:t>
            </w:r>
            <w:r w:rsidR="00D401F7">
              <w:rPr>
                <w:rFonts w:ascii="Arial" w:hAnsi="Arial" w:cs="Arial"/>
                <w:sz w:val="24"/>
                <w:szCs w:val="24"/>
              </w:rPr>
              <w:t>.</w:t>
            </w: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Mandatory </w:t>
            </w:r>
          </w:p>
        </w:tc>
        <w:tc>
          <w:tcPr>
            <w:tcW w:w="8786" w:type="dxa"/>
          </w:tcPr>
          <w:p w:rsidR="008A28C2" w:rsidRPr="00055C87" w:rsidRDefault="008A28C2" w:rsidP="008A28C2">
            <w:pPr>
              <w:autoSpaceDE w:val="0"/>
              <w:autoSpaceDN w:val="0"/>
              <w:adjustRightInd w:val="0"/>
              <w:spacing w:after="120"/>
              <w:rPr>
                <w:rFonts w:ascii="Arial" w:hAnsi="Arial" w:cs="Arial"/>
                <w:sz w:val="24"/>
                <w:szCs w:val="24"/>
              </w:rPr>
            </w:pPr>
            <w:r w:rsidRPr="00055C87">
              <w:rPr>
                <w:rFonts w:ascii="Arial" w:hAnsi="Arial" w:cs="Arial"/>
                <w:sz w:val="24"/>
                <w:szCs w:val="24"/>
              </w:rPr>
              <w:t xml:space="preserve">The University will sort purchasing into procurement categories. Purchasing of goods and services - will be subject to annual review [with APUC, end user and supplier consultation]. Annual review will allow: </w:t>
            </w:r>
          </w:p>
          <w:p w:rsidR="008A28C2" w:rsidRPr="00055C87" w:rsidRDefault="008A28C2" w:rsidP="00D11956">
            <w:pPr>
              <w:pStyle w:val="ListParagraph"/>
              <w:numPr>
                <w:ilvl w:val="0"/>
                <w:numId w:val="4"/>
              </w:numPr>
              <w:autoSpaceDE w:val="0"/>
              <w:autoSpaceDN w:val="0"/>
              <w:adjustRightInd w:val="0"/>
              <w:spacing w:after="120" w:line="240" w:lineRule="auto"/>
              <w:contextualSpacing w:val="0"/>
              <w:rPr>
                <w:rFonts w:ascii="Arial" w:hAnsi="Arial" w:cs="Arial"/>
                <w:sz w:val="24"/>
                <w:szCs w:val="24"/>
              </w:rPr>
            </w:pPr>
            <w:r w:rsidRPr="00055C87">
              <w:rPr>
                <w:rFonts w:ascii="Arial" w:hAnsi="Arial" w:cs="Arial"/>
                <w:sz w:val="24"/>
                <w:szCs w:val="24"/>
              </w:rPr>
              <w:t>Optimal category strategies to be developed and agreed</w:t>
            </w:r>
          </w:p>
          <w:p w:rsidR="008A28C2" w:rsidRPr="00055C87" w:rsidRDefault="008A28C2" w:rsidP="00D11956">
            <w:pPr>
              <w:pStyle w:val="ListParagraph"/>
              <w:numPr>
                <w:ilvl w:val="0"/>
                <w:numId w:val="4"/>
              </w:numPr>
              <w:autoSpaceDE w:val="0"/>
              <w:autoSpaceDN w:val="0"/>
              <w:adjustRightInd w:val="0"/>
              <w:spacing w:after="120" w:line="240" w:lineRule="auto"/>
              <w:contextualSpacing w:val="0"/>
              <w:rPr>
                <w:rFonts w:ascii="Arial" w:hAnsi="Arial" w:cs="Arial"/>
                <w:sz w:val="24"/>
                <w:szCs w:val="24"/>
              </w:rPr>
            </w:pPr>
            <w:r w:rsidRPr="00055C87">
              <w:rPr>
                <w:rFonts w:ascii="Arial" w:hAnsi="Arial" w:cs="Arial"/>
                <w:sz w:val="24"/>
                <w:szCs w:val="24"/>
              </w:rPr>
              <w:t>Sensible aggregation opportunities identified</w:t>
            </w:r>
          </w:p>
          <w:p w:rsidR="008A28C2" w:rsidRPr="00055C87" w:rsidRDefault="008A28C2" w:rsidP="00D11956">
            <w:pPr>
              <w:pStyle w:val="ListParagraph"/>
              <w:numPr>
                <w:ilvl w:val="0"/>
                <w:numId w:val="4"/>
              </w:numPr>
              <w:autoSpaceDE w:val="0"/>
              <w:autoSpaceDN w:val="0"/>
              <w:adjustRightInd w:val="0"/>
              <w:spacing w:after="120" w:line="240" w:lineRule="auto"/>
              <w:contextualSpacing w:val="0"/>
              <w:rPr>
                <w:rFonts w:ascii="Arial" w:hAnsi="Arial" w:cs="Arial"/>
                <w:sz w:val="24"/>
                <w:szCs w:val="24"/>
              </w:rPr>
            </w:pPr>
            <w:r w:rsidRPr="00055C87">
              <w:rPr>
                <w:rFonts w:ascii="Arial" w:hAnsi="Arial" w:cs="Arial"/>
                <w:sz w:val="24"/>
                <w:szCs w:val="24"/>
              </w:rPr>
              <w:t>Most appropriate procurement routes to market chosen</w:t>
            </w:r>
          </w:p>
          <w:p w:rsidR="008A28C2" w:rsidRPr="00055C87" w:rsidRDefault="008A28C2" w:rsidP="008A28C2">
            <w:pPr>
              <w:rPr>
                <w:rFonts w:ascii="Arial" w:hAnsi="Arial" w:cs="Arial"/>
                <w:sz w:val="24"/>
                <w:szCs w:val="24"/>
              </w:rPr>
            </w:pPr>
            <w:r w:rsidRPr="00055C87">
              <w:rPr>
                <w:rFonts w:ascii="Arial" w:hAnsi="Arial" w:cs="Arial"/>
                <w:sz w:val="24"/>
                <w:szCs w:val="24"/>
              </w:rPr>
              <w:t>Where appropriate, collaborative contracts will be used to deliver improved contract terms, contract and supplier management, sustainable procurement outcomes and value for money.</w:t>
            </w:r>
          </w:p>
          <w:p w:rsidR="008A28C2" w:rsidRPr="00055C87" w:rsidRDefault="008A28C2" w:rsidP="008A28C2">
            <w:pPr>
              <w:autoSpaceDE w:val="0"/>
              <w:autoSpaceDN w:val="0"/>
              <w:adjustRightInd w:val="0"/>
              <w:spacing w:after="120"/>
              <w:rPr>
                <w:rFonts w:ascii="Arial" w:hAnsi="Arial" w:cs="Arial"/>
                <w:sz w:val="24"/>
                <w:szCs w:val="24"/>
              </w:rPr>
            </w:pPr>
            <w:r w:rsidRPr="00055C87">
              <w:rPr>
                <w:rFonts w:ascii="Arial" w:hAnsi="Arial" w:cs="Arial"/>
                <w:sz w:val="24"/>
                <w:szCs w:val="24"/>
              </w:rPr>
              <w:t xml:space="preserve">Quality, risk and sustainability factors, along with cost, will inform decisions to award regulated contracts. </w:t>
            </w:r>
          </w:p>
          <w:p w:rsidR="003C2793" w:rsidRPr="00055C87" w:rsidRDefault="008A28C2" w:rsidP="008A28C2">
            <w:pPr>
              <w:rPr>
                <w:rFonts w:ascii="Arial" w:hAnsi="Arial" w:cs="Arial"/>
                <w:sz w:val="24"/>
                <w:szCs w:val="24"/>
              </w:rPr>
            </w:pPr>
            <w:r w:rsidRPr="00055C87">
              <w:rPr>
                <w:rFonts w:ascii="Arial" w:hAnsi="Arial" w:cs="Arial"/>
                <w:sz w:val="24"/>
                <w:szCs w:val="24"/>
              </w:rPr>
              <w:t>The University will ensure that it awards regulated procurements only to businesses that are capable, reliable and, where relevant, that can demonstrate that they meet high ethical standards and values in the conduct of their business.</w:t>
            </w:r>
          </w:p>
          <w:p w:rsidR="00357965" w:rsidRPr="00055C87" w:rsidRDefault="00357965" w:rsidP="00A3003A">
            <w:pPr>
              <w:rPr>
                <w:rFonts w:ascii="Arial" w:hAnsi="Arial" w:cs="Arial"/>
                <w:sz w:val="24"/>
                <w:szCs w:val="24"/>
              </w:rPr>
            </w:pPr>
          </w:p>
        </w:tc>
      </w:tr>
      <w:tr w:rsidR="003C2793" w:rsidRPr="00055C87" w:rsidTr="000B4134">
        <w:tc>
          <w:tcPr>
            <w:tcW w:w="2659" w:type="dxa"/>
          </w:tcPr>
          <w:p w:rsidR="003C2793" w:rsidRPr="00055C87" w:rsidRDefault="003C2793" w:rsidP="00A3003A">
            <w:pPr>
              <w:rPr>
                <w:rFonts w:ascii="Arial" w:hAnsi="Arial" w:cs="Arial"/>
                <w:sz w:val="24"/>
                <w:szCs w:val="24"/>
              </w:rPr>
            </w:pPr>
            <w:r w:rsidRPr="00055C87">
              <w:rPr>
                <w:rFonts w:ascii="Arial" w:hAnsi="Arial" w:cs="Arial"/>
                <w:sz w:val="24"/>
                <w:szCs w:val="24"/>
              </w:rPr>
              <w:t>Ensure procurements treat economically operators equally and without discrimination</w:t>
            </w:r>
            <w:r w:rsidR="00D401F7">
              <w:rPr>
                <w:rFonts w:ascii="Arial" w:hAnsi="Arial" w:cs="Arial"/>
                <w:sz w:val="24"/>
                <w:szCs w:val="24"/>
              </w:rPr>
              <w:t>.</w:t>
            </w: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Mandatory </w:t>
            </w:r>
          </w:p>
        </w:tc>
        <w:tc>
          <w:tcPr>
            <w:tcW w:w="8786" w:type="dxa"/>
          </w:tcPr>
          <w:p w:rsidR="008A28C2" w:rsidRPr="00055C87" w:rsidRDefault="008A28C2" w:rsidP="008A28C2">
            <w:pPr>
              <w:autoSpaceDE w:val="0"/>
              <w:autoSpaceDN w:val="0"/>
              <w:adjustRightInd w:val="0"/>
              <w:rPr>
                <w:rFonts w:ascii="Arial" w:hAnsi="Arial" w:cs="Arial"/>
                <w:sz w:val="24"/>
                <w:szCs w:val="24"/>
              </w:rPr>
            </w:pPr>
            <w:r w:rsidRPr="00055C87">
              <w:rPr>
                <w:rFonts w:ascii="Arial" w:hAnsi="Arial" w:cs="Arial"/>
                <w:sz w:val="24"/>
                <w:szCs w:val="24"/>
              </w:rPr>
              <w:t>Appropriate early engagement will allow the University to understand the market for goods and/or services and potential alternative solutions.</w:t>
            </w:r>
          </w:p>
          <w:p w:rsidR="008A28C2" w:rsidRPr="00055C87" w:rsidRDefault="008A28C2" w:rsidP="008A28C2">
            <w:pPr>
              <w:autoSpaceDE w:val="0"/>
              <w:autoSpaceDN w:val="0"/>
              <w:adjustRightInd w:val="0"/>
              <w:rPr>
                <w:rFonts w:ascii="Arial" w:hAnsi="Arial" w:cs="Arial"/>
                <w:sz w:val="24"/>
                <w:szCs w:val="24"/>
              </w:rPr>
            </w:pPr>
            <w:r w:rsidRPr="00055C87">
              <w:rPr>
                <w:rFonts w:ascii="Arial" w:hAnsi="Arial" w:cs="Arial"/>
                <w:sz w:val="24"/>
                <w:szCs w:val="24"/>
              </w:rPr>
              <w:t>The University will conduct all regulated procurements in compliance with EU Treaty Principles of equal treatment, non-discrimination, transparency, proportionality and mutual recognition.</w:t>
            </w:r>
          </w:p>
          <w:p w:rsidR="003C2793" w:rsidRPr="00055C87" w:rsidRDefault="008A28C2" w:rsidP="008A28C2">
            <w:pPr>
              <w:autoSpaceDE w:val="0"/>
              <w:autoSpaceDN w:val="0"/>
              <w:adjustRightInd w:val="0"/>
              <w:rPr>
                <w:rFonts w:ascii="Arial" w:hAnsi="Arial" w:cs="Arial"/>
                <w:sz w:val="24"/>
                <w:szCs w:val="24"/>
              </w:rPr>
            </w:pPr>
            <w:r w:rsidRPr="00055C87">
              <w:rPr>
                <w:rFonts w:ascii="Arial" w:hAnsi="Arial" w:cs="Arial"/>
                <w:sz w:val="24"/>
                <w:szCs w:val="24"/>
              </w:rPr>
              <w:t>The University will take steps to make it easier for smaller businesses to bid for contracts. Legislative constraints preclude preferences for only local suppliers but the local dimension can be addressed through the structure of tenders, the use of Public Contracts Scotland and Quick Quotes, training and information to build capacity, and publishing a contracts register to highlight contracts for which local organisations may be interested in bidding.</w:t>
            </w:r>
          </w:p>
        </w:tc>
      </w:tr>
      <w:tr w:rsidR="003C2793" w:rsidRPr="00055C87" w:rsidTr="000B4134">
        <w:tc>
          <w:tcPr>
            <w:tcW w:w="2659" w:type="dxa"/>
          </w:tcPr>
          <w:p w:rsidR="003C2793" w:rsidRPr="00055C87" w:rsidRDefault="003C2793" w:rsidP="00A3003A">
            <w:pPr>
              <w:rPr>
                <w:rFonts w:ascii="Arial" w:hAnsi="Arial" w:cs="Arial"/>
                <w:sz w:val="24"/>
                <w:szCs w:val="24"/>
              </w:rPr>
            </w:pPr>
            <w:r w:rsidRPr="00055C87">
              <w:rPr>
                <w:rFonts w:ascii="Arial" w:hAnsi="Arial" w:cs="Arial"/>
                <w:sz w:val="24"/>
                <w:szCs w:val="24"/>
              </w:rPr>
              <w:t>Ensure procurements are transparent and proportionate</w:t>
            </w:r>
            <w:r w:rsidR="00D401F7">
              <w:rPr>
                <w:rFonts w:ascii="Arial" w:hAnsi="Arial" w:cs="Arial"/>
                <w:sz w:val="24"/>
                <w:szCs w:val="24"/>
              </w:rPr>
              <w:t>.</w:t>
            </w: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Mandatory </w:t>
            </w:r>
          </w:p>
        </w:tc>
        <w:tc>
          <w:tcPr>
            <w:tcW w:w="8786" w:type="dxa"/>
          </w:tcPr>
          <w:p w:rsidR="003C2793" w:rsidRPr="00055C87" w:rsidRDefault="008A28C2" w:rsidP="00057D00">
            <w:pPr>
              <w:autoSpaceDE w:val="0"/>
              <w:autoSpaceDN w:val="0"/>
              <w:adjustRightInd w:val="0"/>
              <w:rPr>
                <w:rFonts w:ascii="Arial" w:hAnsi="Arial" w:cs="Arial"/>
                <w:sz w:val="24"/>
                <w:szCs w:val="24"/>
              </w:rPr>
            </w:pPr>
            <w:r w:rsidRPr="00055C87">
              <w:rPr>
                <w:rFonts w:ascii="Arial" w:hAnsi="Arial" w:cs="Arial"/>
                <w:sz w:val="24"/>
                <w:szCs w:val="24"/>
              </w:rPr>
              <w:t xml:space="preserve">The University </w:t>
            </w:r>
            <w:r w:rsidR="00057D00" w:rsidRPr="00055C87">
              <w:rPr>
                <w:rFonts w:ascii="Arial" w:hAnsi="Arial" w:cs="Arial"/>
                <w:sz w:val="24"/>
                <w:szCs w:val="24"/>
              </w:rPr>
              <w:t>will</w:t>
            </w:r>
            <w:r w:rsidRPr="00055C87">
              <w:rPr>
                <w:rFonts w:ascii="Arial" w:hAnsi="Arial" w:cs="Arial"/>
                <w:sz w:val="24"/>
                <w:szCs w:val="24"/>
              </w:rPr>
              <w:t xml:space="preserve"> utilise portals including PCS and PCS-T to publish its procurement opportunities and shall strive to ensure appropriate use of </w:t>
            </w:r>
            <w:proofErr w:type="spellStart"/>
            <w:r w:rsidRPr="00055C87">
              <w:rPr>
                <w:rFonts w:ascii="Arial" w:hAnsi="Arial" w:cs="Arial"/>
                <w:sz w:val="24"/>
                <w:szCs w:val="24"/>
              </w:rPr>
              <w:t>lotting</w:t>
            </w:r>
            <w:proofErr w:type="spellEnd"/>
            <w:r w:rsidRPr="00055C87">
              <w:rPr>
                <w:rFonts w:ascii="Arial" w:hAnsi="Arial" w:cs="Arial"/>
                <w:sz w:val="24"/>
                <w:szCs w:val="24"/>
              </w:rPr>
              <w:t>, output based specifications and clear evaluation criteria to ensure the procurement is accessible to as many bidders as possible.</w:t>
            </w:r>
          </w:p>
        </w:tc>
      </w:tr>
      <w:tr w:rsidR="003C2793" w:rsidRPr="00055C87" w:rsidTr="000B4134">
        <w:tc>
          <w:tcPr>
            <w:tcW w:w="2659" w:type="dxa"/>
          </w:tcPr>
          <w:p w:rsidR="00F65301" w:rsidRPr="00055C87" w:rsidRDefault="00F65301" w:rsidP="00F65301">
            <w:pPr>
              <w:tabs>
                <w:tab w:val="left" w:pos="8789"/>
              </w:tabs>
              <w:ind w:right="237"/>
              <w:rPr>
                <w:rFonts w:ascii="Arial" w:hAnsi="Arial" w:cs="Arial"/>
                <w:sz w:val="24"/>
                <w:szCs w:val="24"/>
              </w:rPr>
            </w:pPr>
            <w:r w:rsidRPr="00055C87">
              <w:rPr>
                <w:rFonts w:ascii="Arial" w:hAnsi="Arial" w:cs="Arial"/>
                <w:sz w:val="24"/>
                <w:szCs w:val="24"/>
              </w:rPr>
              <w:t>The</w:t>
            </w:r>
            <w:r w:rsidR="00AC1A0D" w:rsidRPr="00055C87">
              <w:rPr>
                <w:rFonts w:ascii="Arial" w:hAnsi="Arial" w:cs="Arial"/>
                <w:sz w:val="24"/>
                <w:szCs w:val="24"/>
              </w:rPr>
              <w:t xml:space="preserve"> University</w:t>
            </w:r>
            <w:r w:rsidRPr="00055C87">
              <w:rPr>
                <w:rFonts w:ascii="Arial" w:hAnsi="Arial" w:cs="Arial"/>
                <w:sz w:val="24"/>
                <w:szCs w:val="24"/>
              </w:rPr>
              <w:t xml:space="preserve"> must set out how it intends to ensure that its regulated procurements will be carried out in compliance with the sustainable procurement duty. </w:t>
            </w:r>
          </w:p>
          <w:p w:rsidR="003C2793" w:rsidRPr="00055C87" w:rsidRDefault="003C2793" w:rsidP="00A3003A">
            <w:pPr>
              <w:rPr>
                <w:rFonts w:ascii="Arial" w:hAnsi="Arial" w:cs="Arial"/>
                <w:sz w:val="24"/>
                <w:szCs w:val="24"/>
              </w:rPr>
            </w:pP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Mandatory </w:t>
            </w:r>
          </w:p>
        </w:tc>
        <w:tc>
          <w:tcPr>
            <w:tcW w:w="8786" w:type="dxa"/>
          </w:tcPr>
          <w:p w:rsidR="003C2793" w:rsidRDefault="00A6423B" w:rsidP="00A3003A">
            <w:pPr>
              <w:autoSpaceDE w:val="0"/>
              <w:autoSpaceDN w:val="0"/>
              <w:adjustRightInd w:val="0"/>
              <w:rPr>
                <w:rFonts w:ascii="Arial" w:hAnsi="Arial" w:cs="Arial"/>
                <w:sz w:val="24"/>
                <w:szCs w:val="24"/>
              </w:rPr>
            </w:pPr>
            <w:r w:rsidRPr="00055C87">
              <w:rPr>
                <w:rFonts w:ascii="Arial" w:hAnsi="Arial" w:cs="Arial"/>
                <w:sz w:val="24"/>
                <w:szCs w:val="24"/>
              </w:rPr>
              <w:t>The University</w:t>
            </w:r>
            <w:r w:rsidR="00357965" w:rsidRPr="00055C87">
              <w:rPr>
                <w:rFonts w:ascii="Arial" w:hAnsi="Arial" w:cs="Arial"/>
                <w:sz w:val="24"/>
                <w:szCs w:val="24"/>
              </w:rPr>
              <w:t xml:space="preserve"> will undertake regulated procurements in compliance with the sustainable procurement duty.  Consideration of environmental, social and economic issues and how benefits can be delivered through the procurement will be made, where appropriate and on a contract-by-contract basis.  The institution will utilise available tools and systems such as Prioritisation, Life Cycle Impact Mapping, Sustainability Test, Flexible Framework, APUC’s Code of Conduct, Sustain and Electronics Watch where relevant and proportionate to the scope of the procurement.</w:t>
            </w:r>
          </w:p>
          <w:p w:rsidR="00055C87" w:rsidRDefault="00055C87" w:rsidP="00A3003A">
            <w:pPr>
              <w:autoSpaceDE w:val="0"/>
              <w:autoSpaceDN w:val="0"/>
              <w:adjustRightInd w:val="0"/>
              <w:rPr>
                <w:rFonts w:ascii="Arial" w:hAnsi="Arial" w:cs="Arial"/>
                <w:sz w:val="24"/>
                <w:szCs w:val="24"/>
              </w:rPr>
            </w:pPr>
          </w:p>
          <w:p w:rsidR="00055C87" w:rsidRDefault="00055C87" w:rsidP="00A3003A">
            <w:pPr>
              <w:autoSpaceDE w:val="0"/>
              <w:autoSpaceDN w:val="0"/>
              <w:adjustRightInd w:val="0"/>
              <w:rPr>
                <w:rFonts w:ascii="Arial" w:hAnsi="Arial" w:cs="Arial"/>
                <w:sz w:val="24"/>
                <w:szCs w:val="24"/>
              </w:rPr>
            </w:pPr>
          </w:p>
          <w:p w:rsidR="00055C87" w:rsidRDefault="00055C87" w:rsidP="00A3003A">
            <w:pPr>
              <w:autoSpaceDE w:val="0"/>
              <w:autoSpaceDN w:val="0"/>
              <w:adjustRightInd w:val="0"/>
              <w:rPr>
                <w:rFonts w:ascii="Arial" w:hAnsi="Arial" w:cs="Arial"/>
                <w:sz w:val="24"/>
                <w:szCs w:val="24"/>
              </w:rPr>
            </w:pPr>
          </w:p>
          <w:p w:rsidR="00055C87" w:rsidRPr="00055C87" w:rsidRDefault="00055C87" w:rsidP="00A3003A">
            <w:pPr>
              <w:autoSpaceDE w:val="0"/>
              <w:autoSpaceDN w:val="0"/>
              <w:adjustRightInd w:val="0"/>
              <w:rPr>
                <w:rFonts w:ascii="Arial" w:hAnsi="Arial" w:cs="Arial"/>
                <w:sz w:val="24"/>
                <w:szCs w:val="24"/>
              </w:rPr>
            </w:pPr>
          </w:p>
        </w:tc>
      </w:tr>
      <w:tr w:rsidR="003C2793" w:rsidRPr="00055C87" w:rsidTr="000B4134">
        <w:tc>
          <w:tcPr>
            <w:tcW w:w="2659" w:type="dxa"/>
          </w:tcPr>
          <w:p w:rsidR="00F65301" w:rsidRPr="00055C87" w:rsidRDefault="00F65301" w:rsidP="00F65301">
            <w:pPr>
              <w:tabs>
                <w:tab w:val="left" w:pos="8789"/>
              </w:tabs>
              <w:ind w:right="237"/>
              <w:rPr>
                <w:rFonts w:ascii="Arial" w:hAnsi="Arial" w:cs="Arial"/>
                <w:sz w:val="24"/>
                <w:szCs w:val="24"/>
              </w:rPr>
            </w:pPr>
            <w:r w:rsidRPr="00055C87">
              <w:rPr>
                <w:rFonts w:ascii="Arial" w:hAnsi="Arial" w:cs="Arial"/>
                <w:sz w:val="24"/>
                <w:szCs w:val="24"/>
              </w:rPr>
              <w:lastRenderedPageBreak/>
              <w:t xml:space="preserve">Statement of the </w:t>
            </w:r>
            <w:r w:rsidR="00AC1A0D" w:rsidRPr="00055C87">
              <w:rPr>
                <w:rFonts w:ascii="Arial" w:hAnsi="Arial" w:cs="Arial"/>
                <w:sz w:val="24"/>
                <w:szCs w:val="24"/>
              </w:rPr>
              <w:t>University</w:t>
            </w:r>
            <w:r w:rsidRPr="00055C87">
              <w:rPr>
                <w:rFonts w:ascii="Arial" w:hAnsi="Arial" w:cs="Arial"/>
                <w:sz w:val="24"/>
                <w:szCs w:val="24"/>
              </w:rPr>
              <w:t>’s general policy on the use of community benefit requirements</w:t>
            </w:r>
            <w:r w:rsidR="00FC2D89" w:rsidRPr="00055C87">
              <w:rPr>
                <w:rFonts w:ascii="Arial" w:hAnsi="Arial" w:cs="Arial"/>
                <w:sz w:val="24"/>
                <w:szCs w:val="24"/>
              </w:rPr>
              <w:t>.</w:t>
            </w:r>
          </w:p>
          <w:p w:rsidR="00F65301" w:rsidRPr="00055C87" w:rsidRDefault="00F65301" w:rsidP="00A3003A">
            <w:pPr>
              <w:rPr>
                <w:rFonts w:ascii="Arial" w:hAnsi="Arial" w:cs="Arial"/>
                <w:sz w:val="24"/>
                <w:szCs w:val="24"/>
              </w:rPr>
            </w:pPr>
          </w:p>
          <w:p w:rsidR="003C2793" w:rsidRPr="00055C87" w:rsidRDefault="003C2793" w:rsidP="00A3003A">
            <w:pPr>
              <w:rPr>
                <w:rFonts w:ascii="Arial" w:hAnsi="Arial" w:cs="Arial"/>
                <w:sz w:val="24"/>
                <w:szCs w:val="24"/>
              </w:rPr>
            </w:pP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Mandatory </w:t>
            </w:r>
          </w:p>
        </w:tc>
        <w:tc>
          <w:tcPr>
            <w:tcW w:w="8786" w:type="dxa"/>
          </w:tcPr>
          <w:p w:rsidR="003C2793" w:rsidRPr="00055C87" w:rsidRDefault="00357965" w:rsidP="00A3003A">
            <w:pPr>
              <w:autoSpaceDE w:val="0"/>
              <w:autoSpaceDN w:val="0"/>
              <w:adjustRightInd w:val="0"/>
              <w:rPr>
                <w:rFonts w:ascii="Arial" w:hAnsi="Arial" w:cs="Arial"/>
                <w:sz w:val="24"/>
                <w:szCs w:val="24"/>
              </w:rPr>
            </w:pPr>
            <w:r w:rsidRPr="00055C87">
              <w:rPr>
                <w:rFonts w:ascii="Arial" w:hAnsi="Arial" w:cs="Arial"/>
                <w:sz w:val="24"/>
                <w:szCs w:val="24"/>
              </w:rPr>
              <w:t>For every procurement over £4m, the institution will consider how it can improve the economic social or environmental wellbeing of its area through inclusion of community benefit clauses, to assist wit</w:t>
            </w:r>
            <w:r w:rsidR="00D845D4" w:rsidRPr="00055C87">
              <w:rPr>
                <w:rFonts w:ascii="Arial" w:hAnsi="Arial" w:cs="Arial"/>
                <w:sz w:val="24"/>
                <w:szCs w:val="24"/>
              </w:rPr>
              <w:t>h its strategic objectives</w:t>
            </w:r>
            <w:r w:rsidRPr="00055C87">
              <w:rPr>
                <w:rFonts w:ascii="Arial" w:hAnsi="Arial" w:cs="Arial"/>
                <w:sz w:val="24"/>
                <w:szCs w:val="24"/>
              </w:rPr>
              <w:t>.  Such improvements could be implemented through mandated delivery of training opportunities or subcontracting opportunities within the institutions area.  Where possible and proportionate, such clauses may be included in procurements below £4m.</w:t>
            </w:r>
          </w:p>
        </w:tc>
      </w:tr>
      <w:tr w:rsidR="003C2793" w:rsidRPr="00055C87" w:rsidTr="000B4134">
        <w:tc>
          <w:tcPr>
            <w:tcW w:w="2659" w:type="dxa"/>
          </w:tcPr>
          <w:p w:rsidR="00F65301" w:rsidRPr="00055C87" w:rsidRDefault="00F65301" w:rsidP="00A3003A">
            <w:pPr>
              <w:rPr>
                <w:rFonts w:ascii="Arial" w:hAnsi="Arial" w:cs="Arial"/>
                <w:sz w:val="24"/>
                <w:szCs w:val="24"/>
              </w:rPr>
            </w:pPr>
            <w:r w:rsidRPr="00055C87">
              <w:rPr>
                <w:rFonts w:ascii="Arial" w:hAnsi="Arial" w:cs="Arial"/>
                <w:sz w:val="24"/>
                <w:szCs w:val="24"/>
              </w:rPr>
              <w:t xml:space="preserve">Statement of the </w:t>
            </w:r>
            <w:r w:rsidR="00AC1A0D" w:rsidRPr="00055C87">
              <w:rPr>
                <w:rFonts w:ascii="Arial" w:hAnsi="Arial" w:cs="Arial"/>
                <w:sz w:val="24"/>
                <w:szCs w:val="24"/>
              </w:rPr>
              <w:t>University</w:t>
            </w:r>
            <w:r w:rsidRPr="00055C87">
              <w:rPr>
                <w:rFonts w:ascii="Arial" w:hAnsi="Arial" w:cs="Arial"/>
                <w:sz w:val="24"/>
                <w:szCs w:val="24"/>
              </w:rPr>
              <w:t>’s general policy on the payment of a living wage to persons involved in producing, providing or constructing the subject matter of regulated procurements.</w:t>
            </w:r>
          </w:p>
          <w:p w:rsidR="00F65301" w:rsidRPr="00055C87" w:rsidRDefault="00F65301" w:rsidP="00A3003A">
            <w:pPr>
              <w:rPr>
                <w:rFonts w:ascii="Arial" w:hAnsi="Arial" w:cs="Arial"/>
                <w:sz w:val="24"/>
                <w:szCs w:val="24"/>
              </w:rPr>
            </w:pPr>
          </w:p>
          <w:p w:rsidR="003C2793" w:rsidRPr="00055C87" w:rsidRDefault="003C2793" w:rsidP="00A3003A">
            <w:pPr>
              <w:rPr>
                <w:rFonts w:ascii="Arial" w:hAnsi="Arial" w:cs="Arial"/>
                <w:sz w:val="24"/>
                <w:szCs w:val="24"/>
              </w:rPr>
            </w:pP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Optional </w:t>
            </w:r>
          </w:p>
        </w:tc>
        <w:tc>
          <w:tcPr>
            <w:tcW w:w="8786" w:type="dxa"/>
          </w:tcPr>
          <w:p w:rsidR="00357965" w:rsidRPr="00055C87" w:rsidRDefault="00357965" w:rsidP="00357965">
            <w:pPr>
              <w:autoSpaceDE w:val="0"/>
              <w:autoSpaceDN w:val="0"/>
              <w:adjustRightInd w:val="0"/>
              <w:rPr>
                <w:rFonts w:ascii="Arial" w:hAnsi="Arial" w:cs="Arial"/>
                <w:sz w:val="24"/>
                <w:szCs w:val="24"/>
              </w:rPr>
            </w:pPr>
            <w:r w:rsidRPr="00055C87">
              <w:rPr>
                <w:rFonts w:ascii="Arial" w:hAnsi="Arial" w:cs="Arial"/>
                <w:sz w:val="24"/>
                <w:szCs w:val="24"/>
              </w:rPr>
              <w:t xml:space="preserve">The </w:t>
            </w:r>
            <w:r w:rsidR="00A6423B" w:rsidRPr="00055C87">
              <w:rPr>
                <w:rFonts w:ascii="Arial" w:hAnsi="Arial" w:cs="Arial"/>
                <w:sz w:val="24"/>
                <w:szCs w:val="24"/>
              </w:rPr>
              <w:t xml:space="preserve">University </w:t>
            </w:r>
            <w:r w:rsidRPr="00055C87">
              <w:rPr>
                <w:rFonts w:ascii="Arial" w:hAnsi="Arial" w:cs="Arial"/>
                <w:sz w:val="24"/>
                <w:szCs w:val="24"/>
              </w:rPr>
              <w:t xml:space="preserve">recognises the values of a well-motivated and dedicated workforce both in its own organisation and in those of its suppliers. Where relevant and proportionate, the </w:t>
            </w:r>
            <w:r w:rsidR="00057D00" w:rsidRPr="00055C87">
              <w:rPr>
                <w:rFonts w:ascii="Arial" w:hAnsi="Arial" w:cs="Arial"/>
                <w:sz w:val="24"/>
                <w:szCs w:val="24"/>
              </w:rPr>
              <w:t>University</w:t>
            </w:r>
            <w:r w:rsidRPr="00055C87">
              <w:rPr>
                <w:rFonts w:ascii="Arial" w:hAnsi="Arial" w:cs="Arial"/>
                <w:sz w:val="24"/>
                <w:szCs w:val="24"/>
              </w:rPr>
              <w:t xml:space="preserve"> </w:t>
            </w:r>
            <w:r w:rsidR="00057D00" w:rsidRPr="00055C87">
              <w:rPr>
                <w:rFonts w:ascii="Arial" w:hAnsi="Arial" w:cs="Arial"/>
                <w:sz w:val="24"/>
                <w:szCs w:val="24"/>
              </w:rPr>
              <w:t>should</w:t>
            </w:r>
            <w:r w:rsidRPr="00055C87">
              <w:rPr>
                <w:rFonts w:ascii="Arial" w:hAnsi="Arial" w:cs="Arial"/>
                <w:sz w:val="24"/>
                <w:szCs w:val="24"/>
              </w:rPr>
              <w:t xml:space="preserve"> consider the fair work practices of suppliers in its procurements</w:t>
            </w:r>
            <w:r w:rsidR="00A6423B" w:rsidRPr="00055C87">
              <w:rPr>
                <w:rFonts w:ascii="Arial" w:hAnsi="Arial" w:cs="Arial"/>
                <w:sz w:val="24"/>
                <w:szCs w:val="24"/>
              </w:rPr>
              <w:t>.</w:t>
            </w:r>
          </w:p>
          <w:p w:rsidR="003C2793" w:rsidRPr="00055C87" w:rsidRDefault="003C2793" w:rsidP="00A3003A">
            <w:pPr>
              <w:autoSpaceDE w:val="0"/>
              <w:autoSpaceDN w:val="0"/>
              <w:adjustRightInd w:val="0"/>
              <w:rPr>
                <w:rFonts w:ascii="Arial" w:hAnsi="Arial" w:cs="Arial"/>
                <w:sz w:val="24"/>
                <w:szCs w:val="24"/>
              </w:rPr>
            </w:pPr>
          </w:p>
        </w:tc>
      </w:tr>
      <w:tr w:rsidR="003C2793" w:rsidRPr="00055C87" w:rsidTr="000B4134">
        <w:tc>
          <w:tcPr>
            <w:tcW w:w="2659" w:type="dxa"/>
          </w:tcPr>
          <w:p w:rsidR="00F65301" w:rsidRPr="00055C87" w:rsidRDefault="00F65301" w:rsidP="00F65301">
            <w:pPr>
              <w:tabs>
                <w:tab w:val="left" w:pos="8789"/>
              </w:tabs>
              <w:ind w:right="237"/>
              <w:rPr>
                <w:rFonts w:ascii="Arial" w:hAnsi="Arial" w:cs="Arial"/>
                <w:sz w:val="24"/>
                <w:szCs w:val="24"/>
              </w:rPr>
            </w:pPr>
            <w:r w:rsidRPr="00055C87">
              <w:rPr>
                <w:rFonts w:ascii="Arial" w:hAnsi="Arial" w:cs="Arial"/>
                <w:sz w:val="24"/>
                <w:szCs w:val="24"/>
              </w:rPr>
              <w:t xml:space="preserve">Statement of the </w:t>
            </w:r>
            <w:r w:rsidR="00AC1A0D" w:rsidRPr="00055C87">
              <w:rPr>
                <w:rFonts w:ascii="Arial" w:hAnsi="Arial" w:cs="Arial"/>
                <w:sz w:val="24"/>
                <w:szCs w:val="24"/>
              </w:rPr>
              <w:t>University</w:t>
            </w:r>
            <w:r w:rsidRPr="00055C87">
              <w:rPr>
                <w:rFonts w:ascii="Arial" w:hAnsi="Arial" w:cs="Arial"/>
                <w:sz w:val="24"/>
                <w:szCs w:val="24"/>
              </w:rPr>
              <w:t>’s general policy on promoting compliance by contractors and sub-contractors with the Health and Safety at Work etc.  Act 1974 (c.37) and any provision made under that Act.</w:t>
            </w:r>
          </w:p>
          <w:p w:rsidR="00F65301" w:rsidRPr="00055C87" w:rsidRDefault="00F65301" w:rsidP="00A3003A">
            <w:pPr>
              <w:rPr>
                <w:rFonts w:ascii="Arial" w:hAnsi="Arial" w:cs="Arial"/>
                <w:sz w:val="24"/>
                <w:szCs w:val="24"/>
              </w:rPr>
            </w:pPr>
          </w:p>
          <w:p w:rsidR="003C2793" w:rsidRPr="00055C87" w:rsidRDefault="003C2793" w:rsidP="00A3003A">
            <w:pPr>
              <w:rPr>
                <w:rFonts w:ascii="Arial" w:hAnsi="Arial" w:cs="Arial"/>
                <w:sz w:val="24"/>
                <w:szCs w:val="24"/>
              </w:rPr>
            </w:pP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Optional </w:t>
            </w:r>
          </w:p>
        </w:tc>
        <w:tc>
          <w:tcPr>
            <w:tcW w:w="8786" w:type="dxa"/>
          </w:tcPr>
          <w:p w:rsidR="00357965" w:rsidRPr="00055C87" w:rsidRDefault="00357965" w:rsidP="00357965">
            <w:pPr>
              <w:autoSpaceDE w:val="0"/>
              <w:autoSpaceDN w:val="0"/>
              <w:adjustRightInd w:val="0"/>
              <w:rPr>
                <w:rFonts w:ascii="Arial" w:hAnsi="Arial" w:cs="Arial"/>
                <w:sz w:val="24"/>
                <w:szCs w:val="24"/>
              </w:rPr>
            </w:pPr>
            <w:r w:rsidRPr="00055C87">
              <w:rPr>
                <w:rFonts w:ascii="Arial" w:hAnsi="Arial" w:cs="Arial"/>
                <w:sz w:val="24"/>
                <w:szCs w:val="24"/>
              </w:rPr>
              <w:t xml:space="preserve">The </w:t>
            </w:r>
            <w:r w:rsidR="00A6423B" w:rsidRPr="00055C87">
              <w:rPr>
                <w:rFonts w:ascii="Arial" w:hAnsi="Arial" w:cs="Arial"/>
                <w:sz w:val="24"/>
                <w:szCs w:val="24"/>
              </w:rPr>
              <w:t>University</w:t>
            </w:r>
            <w:r w:rsidRPr="00055C87">
              <w:rPr>
                <w:rFonts w:ascii="Arial" w:hAnsi="Arial" w:cs="Arial"/>
                <w:sz w:val="24"/>
                <w:szCs w:val="24"/>
              </w:rPr>
              <w:t xml:space="preserve"> is committed to contracting only with suppliers that comply with all appropriate and relevant legislation, including Health and Safety legislation.  Where appropriate, and on a contract by contract basis, the</w:t>
            </w:r>
            <w:r w:rsidR="00057D00" w:rsidRPr="00055C87">
              <w:rPr>
                <w:rFonts w:ascii="Arial" w:hAnsi="Arial" w:cs="Arial"/>
                <w:sz w:val="24"/>
                <w:szCs w:val="24"/>
              </w:rPr>
              <w:t xml:space="preserve"> University</w:t>
            </w:r>
            <w:r w:rsidRPr="00055C87">
              <w:rPr>
                <w:rFonts w:ascii="Arial" w:hAnsi="Arial" w:cs="Arial"/>
                <w:sz w:val="24"/>
                <w:szCs w:val="24"/>
              </w:rPr>
              <w:t xml:space="preserve"> </w:t>
            </w:r>
            <w:r w:rsidR="00057D00" w:rsidRPr="00055C87">
              <w:rPr>
                <w:rFonts w:ascii="Arial" w:hAnsi="Arial" w:cs="Arial"/>
                <w:sz w:val="24"/>
                <w:szCs w:val="24"/>
              </w:rPr>
              <w:t>should</w:t>
            </w:r>
            <w:r w:rsidRPr="00055C87">
              <w:rPr>
                <w:rFonts w:ascii="Arial" w:hAnsi="Arial" w:cs="Arial"/>
                <w:sz w:val="24"/>
                <w:szCs w:val="24"/>
              </w:rPr>
              <w:t xml:space="preserve"> assess the legislation applicable to a procurement and take steps to ensure bidders comply with such legislation.  Where proportionate, the institution may</w:t>
            </w:r>
            <w:r w:rsidR="00A6423B" w:rsidRPr="00055C87">
              <w:rPr>
                <w:rFonts w:ascii="Arial" w:hAnsi="Arial" w:cs="Arial"/>
                <w:sz w:val="24"/>
                <w:szCs w:val="24"/>
              </w:rPr>
              <w:t xml:space="preserve"> also</w:t>
            </w:r>
            <w:r w:rsidRPr="00055C87">
              <w:rPr>
                <w:rFonts w:ascii="Arial" w:hAnsi="Arial" w:cs="Arial"/>
                <w:sz w:val="24"/>
                <w:szCs w:val="24"/>
              </w:rPr>
              <w:t xml:space="preserve"> assess such co</w:t>
            </w:r>
            <w:r w:rsidR="00A6423B" w:rsidRPr="00055C87">
              <w:rPr>
                <w:rFonts w:ascii="Arial" w:hAnsi="Arial" w:cs="Arial"/>
                <w:sz w:val="24"/>
                <w:szCs w:val="24"/>
              </w:rPr>
              <w:t>mpliance of subcontractors.</w:t>
            </w:r>
          </w:p>
          <w:p w:rsidR="003C2793" w:rsidRPr="00055C87" w:rsidRDefault="003C2793" w:rsidP="00357965">
            <w:pPr>
              <w:autoSpaceDE w:val="0"/>
              <w:autoSpaceDN w:val="0"/>
              <w:adjustRightInd w:val="0"/>
              <w:spacing w:after="120"/>
              <w:rPr>
                <w:rFonts w:ascii="Arial" w:hAnsi="Arial" w:cs="Arial"/>
                <w:sz w:val="24"/>
                <w:szCs w:val="24"/>
              </w:rPr>
            </w:pPr>
          </w:p>
        </w:tc>
      </w:tr>
      <w:tr w:rsidR="003C2793" w:rsidRPr="00055C87" w:rsidTr="000B4134">
        <w:tc>
          <w:tcPr>
            <w:tcW w:w="2659" w:type="dxa"/>
          </w:tcPr>
          <w:p w:rsidR="00F65301" w:rsidRPr="00055C87" w:rsidRDefault="00F65301" w:rsidP="00A3003A">
            <w:pPr>
              <w:rPr>
                <w:rFonts w:ascii="Arial" w:hAnsi="Arial" w:cs="Arial"/>
                <w:sz w:val="24"/>
                <w:szCs w:val="24"/>
              </w:rPr>
            </w:pPr>
            <w:r w:rsidRPr="00055C87">
              <w:rPr>
                <w:rFonts w:ascii="Arial" w:hAnsi="Arial" w:cs="Arial"/>
                <w:sz w:val="24"/>
                <w:szCs w:val="24"/>
              </w:rPr>
              <w:t xml:space="preserve">Statement of the </w:t>
            </w:r>
            <w:r w:rsidR="00AC1A0D" w:rsidRPr="00055C87">
              <w:rPr>
                <w:rFonts w:ascii="Arial" w:hAnsi="Arial" w:cs="Arial"/>
                <w:sz w:val="24"/>
                <w:szCs w:val="24"/>
              </w:rPr>
              <w:t>University</w:t>
            </w:r>
            <w:r w:rsidRPr="00055C87">
              <w:rPr>
                <w:rFonts w:ascii="Arial" w:hAnsi="Arial" w:cs="Arial"/>
                <w:sz w:val="24"/>
                <w:szCs w:val="24"/>
              </w:rPr>
              <w:t>’s general policy on the procurement of fairly and ethically traded goods and services.</w:t>
            </w:r>
          </w:p>
          <w:p w:rsidR="003C2793" w:rsidRPr="00055C87" w:rsidRDefault="003C2793" w:rsidP="00A3003A">
            <w:pPr>
              <w:rPr>
                <w:rFonts w:ascii="Arial" w:hAnsi="Arial" w:cs="Arial"/>
                <w:sz w:val="24"/>
                <w:szCs w:val="24"/>
              </w:rPr>
            </w:pP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Mandatory </w:t>
            </w:r>
          </w:p>
        </w:tc>
        <w:tc>
          <w:tcPr>
            <w:tcW w:w="8786" w:type="dxa"/>
          </w:tcPr>
          <w:p w:rsidR="003C2793" w:rsidRPr="00055C87" w:rsidRDefault="00357965" w:rsidP="00A6423B">
            <w:pPr>
              <w:autoSpaceDE w:val="0"/>
              <w:autoSpaceDN w:val="0"/>
              <w:adjustRightInd w:val="0"/>
              <w:rPr>
                <w:rFonts w:ascii="Arial" w:hAnsi="Arial" w:cs="Arial"/>
                <w:color w:val="0070C0"/>
                <w:sz w:val="24"/>
                <w:szCs w:val="24"/>
              </w:rPr>
            </w:pPr>
            <w:r w:rsidRPr="00055C87">
              <w:rPr>
                <w:rFonts w:ascii="Arial" w:hAnsi="Arial" w:cs="Arial"/>
                <w:sz w:val="24"/>
                <w:szCs w:val="24"/>
              </w:rPr>
              <w:t xml:space="preserve">The </w:t>
            </w:r>
            <w:r w:rsidR="00A6423B" w:rsidRPr="00055C87">
              <w:rPr>
                <w:rFonts w:ascii="Arial" w:hAnsi="Arial" w:cs="Arial"/>
                <w:sz w:val="24"/>
                <w:szCs w:val="24"/>
              </w:rPr>
              <w:t>University</w:t>
            </w:r>
            <w:r w:rsidRPr="00055C87">
              <w:rPr>
                <w:rFonts w:ascii="Arial" w:hAnsi="Arial" w:cs="Arial"/>
                <w:sz w:val="24"/>
                <w:szCs w:val="24"/>
              </w:rPr>
              <w:t xml:space="preserve"> supports the sourcing of goods that are fairly and ethically traded.  Where relevant it shall make use of appropriate standards and labels in its procurements to take account of fair and </w:t>
            </w:r>
            <w:r w:rsidR="00D845D4" w:rsidRPr="00055C87">
              <w:rPr>
                <w:rFonts w:ascii="Arial" w:hAnsi="Arial" w:cs="Arial"/>
                <w:sz w:val="24"/>
                <w:szCs w:val="24"/>
              </w:rPr>
              <w:t>ethical trading considerations</w:t>
            </w:r>
            <w:r w:rsidR="00124DFE" w:rsidRPr="00055C87">
              <w:rPr>
                <w:rFonts w:ascii="Arial" w:hAnsi="Arial" w:cs="Arial"/>
                <w:sz w:val="24"/>
                <w:szCs w:val="24"/>
              </w:rPr>
              <w:t>, will</w:t>
            </w:r>
            <w:r w:rsidRPr="00055C87">
              <w:rPr>
                <w:rFonts w:ascii="Arial" w:hAnsi="Arial" w:cs="Arial"/>
                <w:sz w:val="24"/>
                <w:szCs w:val="24"/>
              </w:rPr>
              <w:t xml:space="preserve"> consider equivalent offerings from suppliers in its tenders and consider the use of lifecycle costing.  The authority will also consider use of contract conditions that provide assurances on fair and ethical supply chains.</w:t>
            </w:r>
          </w:p>
        </w:tc>
      </w:tr>
      <w:tr w:rsidR="003C2793" w:rsidRPr="00055C87" w:rsidTr="000B4134">
        <w:tc>
          <w:tcPr>
            <w:tcW w:w="2659" w:type="dxa"/>
          </w:tcPr>
          <w:p w:rsidR="00F65301" w:rsidRPr="00055C87" w:rsidRDefault="00F65301" w:rsidP="00F65301">
            <w:pPr>
              <w:tabs>
                <w:tab w:val="left" w:pos="8789"/>
              </w:tabs>
              <w:ind w:right="237"/>
              <w:rPr>
                <w:rFonts w:ascii="Arial" w:hAnsi="Arial" w:cs="Arial"/>
                <w:sz w:val="24"/>
                <w:szCs w:val="24"/>
              </w:rPr>
            </w:pPr>
            <w:r w:rsidRPr="00055C87">
              <w:rPr>
                <w:rFonts w:ascii="Arial" w:hAnsi="Arial" w:cs="Arial"/>
                <w:sz w:val="24"/>
                <w:szCs w:val="24"/>
              </w:rPr>
              <w:t xml:space="preserve">Statement of the </w:t>
            </w:r>
            <w:r w:rsidR="00AC1A0D" w:rsidRPr="00055C87">
              <w:rPr>
                <w:rFonts w:ascii="Arial" w:hAnsi="Arial" w:cs="Arial"/>
                <w:sz w:val="24"/>
                <w:szCs w:val="24"/>
              </w:rPr>
              <w:t>University</w:t>
            </w:r>
            <w:r w:rsidRPr="00055C87">
              <w:rPr>
                <w:rFonts w:ascii="Arial" w:hAnsi="Arial" w:cs="Arial"/>
                <w:sz w:val="24"/>
                <w:szCs w:val="24"/>
              </w:rPr>
              <w:t>’s general policy on how it intends its approach to regulated procurements involving the provision of food to:</w:t>
            </w:r>
          </w:p>
          <w:p w:rsidR="00F65301" w:rsidRPr="00055C87" w:rsidRDefault="00F65301" w:rsidP="00D11956">
            <w:pPr>
              <w:pStyle w:val="ListParagraph"/>
              <w:numPr>
                <w:ilvl w:val="0"/>
                <w:numId w:val="2"/>
              </w:numPr>
              <w:tabs>
                <w:tab w:val="left" w:pos="8789"/>
              </w:tabs>
              <w:spacing w:after="0" w:line="240" w:lineRule="auto"/>
              <w:ind w:right="237"/>
              <w:rPr>
                <w:rFonts w:ascii="Arial" w:hAnsi="Arial" w:cs="Arial"/>
                <w:sz w:val="24"/>
                <w:szCs w:val="24"/>
              </w:rPr>
            </w:pPr>
            <w:r w:rsidRPr="00055C87">
              <w:rPr>
                <w:rFonts w:ascii="Arial" w:hAnsi="Arial" w:cs="Arial"/>
                <w:sz w:val="24"/>
                <w:szCs w:val="24"/>
              </w:rPr>
              <w:t>Improve the health, wellbeing and education of communities in the authority’s area</w:t>
            </w:r>
          </w:p>
          <w:p w:rsidR="00F65301" w:rsidRPr="00055C87" w:rsidRDefault="00F65301" w:rsidP="00D11956">
            <w:pPr>
              <w:pStyle w:val="ListParagraph"/>
              <w:numPr>
                <w:ilvl w:val="0"/>
                <w:numId w:val="2"/>
              </w:numPr>
              <w:tabs>
                <w:tab w:val="left" w:pos="8789"/>
              </w:tabs>
              <w:spacing w:after="0" w:line="240" w:lineRule="auto"/>
              <w:ind w:right="237"/>
              <w:rPr>
                <w:rFonts w:ascii="Arial" w:hAnsi="Arial" w:cs="Arial"/>
                <w:sz w:val="24"/>
                <w:szCs w:val="24"/>
              </w:rPr>
            </w:pPr>
            <w:r w:rsidRPr="00055C87">
              <w:rPr>
                <w:rFonts w:ascii="Arial" w:hAnsi="Arial" w:cs="Arial"/>
                <w:sz w:val="24"/>
                <w:szCs w:val="24"/>
              </w:rPr>
              <w:t>Promote the highest standards of animal welfare.</w:t>
            </w:r>
          </w:p>
          <w:p w:rsidR="003C2793" w:rsidRPr="00055C87" w:rsidRDefault="003C2793" w:rsidP="00A3003A">
            <w:pPr>
              <w:rPr>
                <w:rFonts w:ascii="Arial" w:hAnsi="Arial" w:cs="Arial"/>
                <w:sz w:val="24"/>
                <w:szCs w:val="24"/>
              </w:rPr>
            </w:pP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Optional </w:t>
            </w:r>
          </w:p>
        </w:tc>
        <w:tc>
          <w:tcPr>
            <w:tcW w:w="8786" w:type="dxa"/>
          </w:tcPr>
          <w:p w:rsidR="00357965" w:rsidRPr="00055C87" w:rsidRDefault="00357965" w:rsidP="00357965">
            <w:pPr>
              <w:autoSpaceDE w:val="0"/>
              <w:autoSpaceDN w:val="0"/>
              <w:adjustRightInd w:val="0"/>
              <w:rPr>
                <w:rFonts w:ascii="Arial" w:hAnsi="Arial" w:cs="Arial"/>
                <w:sz w:val="24"/>
                <w:szCs w:val="24"/>
              </w:rPr>
            </w:pPr>
            <w:r w:rsidRPr="00055C87">
              <w:rPr>
                <w:rFonts w:ascii="Arial" w:hAnsi="Arial" w:cs="Arial"/>
                <w:sz w:val="24"/>
                <w:szCs w:val="24"/>
              </w:rPr>
              <w:t xml:space="preserve">The </w:t>
            </w:r>
            <w:r w:rsidR="00A6423B" w:rsidRPr="00055C87">
              <w:rPr>
                <w:rFonts w:ascii="Arial" w:hAnsi="Arial" w:cs="Arial"/>
                <w:sz w:val="24"/>
                <w:szCs w:val="24"/>
              </w:rPr>
              <w:t>University</w:t>
            </w:r>
            <w:r w:rsidRPr="00055C87">
              <w:rPr>
                <w:rFonts w:ascii="Arial" w:hAnsi="Arial" w:cs="Arial"/>
                <w:sz w:val="24"/>
                <w:szCs w:val="24"/>
              </w:rPr>
              <w:t xml:space="preserve"> </w:t>
            </w:r>
            <w:r w:rsidR="00057D00" w:rsidRPr="00055C87">
              <w:rPr>
                <w:rFonts w:ascii="Arial" w:hAnsi="Arial" w:cs="Arial"/>
                <w:sz w:val="24"/>
                <w:szCs w:val="24"/>
              </w:rPr>
              <w:t>should</w:t>
            </w:r>
            <w:r w:rsidRPr="00055C87">
              <w:rPr>
                <w:rFonts w:ascii="Arial" w:hAnsi="Arial" w:cs="Arial"/>
                <w:sz w:val="24"/>
                <w:szCs w:val="24"/>
              </w:rPr>
              <w:t xml:space="preserve"> find practical ways to supply healthy, fresh, seasonal, and sustainably grown food which represents value for money whilst improving the health, wellbeing and education of our teaching and learning communities, coupled with promoting the highest standards of animal welfare. The </w:t>
            </w:r>
            <w:r w:rsidR="00057D00" w:rsidRPr="00055C87">
              <w:rPr>
                <w:rFonts w:ascii="Arial" w:hAnsi="Arial" w:cs="Arial"/>
                <w:sz w:val="24"/>
                <w:szCs w:val="24"/>
              </w:rPr>
              <w:t>University</w:t>
            </w:r>
            <w:r w:rsidRPr="00055C87">
              <w:rPr>
                <w:rFonts w:ascii="Arial" w:hAnsi="Arial" w:cs="Arial"/>
                <w:sz w:val="24"/>
                <w:szCs w:val="24"/>
              </w:rPr>
              <w:t xml:space="preserve"> </w:t>
            </w:r>
            <w:r w:rsidR="00057D00" w:rsidRPr="00055C87">
              <w:rPr>
                <w:rFonts w:ascii="Arial" w:hAnsi="Arial" w:cs="Arial"/>
                <w:sz w:val="24"/>
                <w:szCs w:val="24"/>
              </w:rPr>
              <w:t>should</w:t>
            </w:r>
            <w:r w:rsidRPr="00055C87">
              <w:rPr>
                <w:rFonts w:ascii="Arial" w:hAnsi="Arial" w:cs="Arial"/>
                <w:sz w:val="24"/>
                <w:szCs w:val="24"/>
              </w:rPr>
              <w:t xml:space="preserve"> work to put in place affordable contracts, which meet the nutritional requirements for food for all users of our catering services.</w:t>
            </w:r>
          </w:p>
          <w:p w:rsidR="003C2793" w:rsidRPr="00055C87" w:rsidRDefault="003C2793" w:rsidP="00A3003A">
            <w:pPr>
              <w:autoSpaceDE w:val="0"/>
              <w:autoSpaceDN w:val="0"/>
              <w:adjustRightInd w:val="0"/>
              <w:rPr>
                <w:rFonts w:ascii="Arial" w:hAnsi="Arial" w:cs="Arial"/>
                <w:sz w:val="24"/>
                <w:szCs w:val="24"/>
              </w:rPr>
            </w:pPr>
          </w:p>
        </w:tc>
      </w:tr>
      <w:tr w:rsidR="003C2793" w:rsidRPr="00055C87" w:rsidTr="000B4134">
        <w:tc>
          <w:tcPr>
            <w:tcW w:w="2659" w:type="dxa"/>
          </w:tcPr>
          <w:p w:rsidR="00F65301" w:rsidRPr="00055C87" w:rsidRDefault="00F65301" w:rsidP="00F65301">
            <w:pPr>
              <w:tabs>
                <w:tab w:val="left" w:pos="8789"/>
              </w:tabs>
              <w:ind w:right="237"/>
              <w:rPr>
                <w:rFonts w:ascii="Arial" w:hAnsi="Arial" w:cs="Arial"/>
                <w:sz w:val="24"/>
                <w:szCs w:val="24"/>
              </w:rPr>
            </w:pPr>
            <w:r w:rsidRPr="00055C87">
              <w:rPr>
                <w:rFonts w:ascii="Arial" w:hAnsi="Arial" w:cs="Arial"/>
                <w:sz w:val="24"/>
                <w:szCs w:val="24"/>
              </w:rPr>
              <w:lastRenderedPageBreak/>
              <w:t>The</w:t>
            </w:r>
            <w:r w:rsidR="00AC1A0D" w:rsidRPr="00055C87">
              <w:rPr>
                <w:rFonts w:ascii="Arial" w:hAnsi="Arial" w:cs="Arial"/>
                <w:sz w:val="24"/>
                <w:szCs w:val="24"/>
              </w:rPr>
              <w:t xml:space="preserve"> University</w:t>
            </w:r>
            <w:r w:rsidRPr="00055C87">
              <w:rPr>
                <w:rFonts w:ascii="Arial" w:hAnsi="Arial" w:cs="Arial"/>
                <w:sz w:val="24"/>
                <w:szCs w:val="24"/>
              </w:rPr>
              <w:t xml:space="preserve"> must set out how it intends to ensure that, so far as is reasonably practicable, the following payments are made no later than 30 days after the invoice (or similar claim) relating to the payment is presented:</w:t>
            </w:r>
          </w:p>
          <w:p w:rsidR="00F65301" w:rsidRPr="00055C87" w:rsidRDefault="00F65301" w:rsidP="00D11956">
            <w:pPr>
              <w:pStyle w:val="ListParagraph"/>
              <w:numPr>
                <w:ilvl w:val="0"/>
                <w:numId w:val="3"/>
              </w:numPr>
              <w:tabs>
                <w:tab w:val="left" w:pos="8789"/>
              </w:tabs>
              <w:spacing w:after="0" w:line="240" w:lineRule="auto"/>
              <w:ind w:right="237"/>
              <w:rPr>
                <w:rFonts w:ascii="Arial" w:hAnsi="Arial" w:cs="Arial"/>
                <w:sz w:val="24"/>
                <w:szCs w:val="24"/>
              </w:rPr>
            </w:pPr>
            <w:r w:rsidRPr="00055C87">
              <w:rPr>
                <w:rFonts w:ascii="Arial" w:hAnsi="Arial" w:cs="Arial"/>
                <w:sz w:val="24"/>
                <w:szCs w:val="24"/>
              </w:rPr>
              <w:t>Payments due by the authority to a contractor.</w:t>
            </w:r>
          </w:p>
          <w:p w:rsidR="00F65301" w:rsidRPr="00055C87" w:rsidRDefault="00F65301" w:rsidP="00D11956">
            <w:pPr>
              <w:pStyle w:val="ListParagraph"/>
              <w:numPr>
                <w:ilvl w:val="0"/>
                <w:numId w:val="3"/>
              </w:numPr>
              <w:tabs>
                <w:tab w:val="left" w:pos="8789"/>
              </w:tabs>
              <w:spacing w:after="0" w:line="240" w:lineRule="auto"/>
              <w:ind w:right="237"/>
              <w:rPr>
                <w:rFonts w:ascii="Arial" w:hAnsi="Arial" w:cs="Arial"/>
                <w:sz w:val="24"/>
                <w:szCs w:val="24"/>
              </w:rPr>
            </w:pPr>
            <w:r w:rsidRPr="00055C87">
              <w:rPr>
                <w:rFonts w:ascii="Arial" w:hAnsi="Arial" w:cs="Arial"/>
                <w:sz w:val="24"/>
                <w:szCs w:val="24"/>
              </w:rPr>
              <w:t xml:space="preserve">Payments due by a contractor to a </w:t>
            </w:r>
            <w:r w:rsidR="00FC2D89" w:rsidRPr="00055C87">
              <w:rPr>
                <w:rFonts w:ascii="Arial" w:hAnsi="Arial" w:cs="Arial"/>
                <w:sz w:val="24"/>
                <w:szCs w:val="24"/>
              </w:rPr>
              <w:t>sub-contractor</w:t>
            </w:r>
          </w:p>
          <w:p w:rsidR="00F65301" w:rsidRPr="00055C87" w:rsidRDefault="00F65301" w:rsidP="00D11956">
            <w:pPr>
              <w:pStyle w:val="ListParagraph"/>
              <w:numPr>
                <w:ilvl w:val="0"/>
                <w:numId w:val="3"/>
              </w:numPr>
              <w:tabs>
                <w:tab w:val="left" w:pos="8789"/>
              </w:tabs>
              <w:spacing w:after="0" w:line="240" w:lineRule="auto"/>
              <w:ind w:right="237"/>
              <w:rPr>
                <w:rFonts w:ascii="Arial" w:hAnsi="Arial" w:cs="Arial"/>
                <w:sz w:val="24"/>
                <w:szCs w:val="24"/>
              </w:rPr>
            </w:pPr>
            <w:r w:rsidRPr="00055C87">
              <w:rPr>
                <w:rFonts w:ascii="Arial" w:hAnsi="Arial" w:cs="Arial"/>
                <w:sz w:val="24"/>
                <w:szCs w:val="24"/>
              </w:rPr>
              <w:t>Payments due by a sub-contractor to a sub-contractor.</w:t>
            </w:r>
          </w:p>
          <w:p w:rsidR="003C2793" w:rsidRPr="00055C87" w:rsidRDefault="003C2793" w:rsidP="00A3003A">
            <w:pPr>
              <w:rPr>
                <w:rFonts w:ascii="Arial" w:hAnsi="Arial" w:cs="Arial"/>
                <w:sz w:val="24"/>
                <w:szCs w:val="24"/>
              </w:rPr>
            </w:pPr>
          </w:p>
        </w:tc>
        <w:tc>
          <w:tcPr>
            <w:tcW w:w="1591" w:type="dxa"/>
          </w:tcPr>
          <w:p w:rsidR="003C2793" w:rsidRPr="00055C87" w:rsidRDefault="003C2793" w:rsidP="008A5956">
            <w:pPr>
              <w:rPr>
                <w:rFonts w:ascii="Arial" w:hAnsi="Arial" w:cs="Arial"/>
                <w:sz w:val="24"/>
                <w:szCs w:val="24"/>
              </w:rPr>
            </w:pPr>
            <w:r w:rsidRPr="00055C87">
              <w:rPr>
                <w:rFonts w:ascii="Arial" w:hAnsi="Arial" w:cs="Arial"/>
                <w:sz w:val="24"/>
                <w:szCs w:val="24"/>
              </w:rPr>
              <w:t xml:space="preserve">Mandatory </w:t>
            </w:r>
          </w:p>
        </w:tc>
        <w:tc>
          <w:tcPr>
            <w:tcW w:w="8786" w:type="dxa"/>
          </w:tcPr>
          <w:p w:rsidR="00357965" w:rsidRPr="00055C87" w:rsidRDefault="00A6423B" w:rsidP="00357965">
            <w:pPr>
              <w:autoSpaceDE w:val="0"/>
              <w:autoSpaceDN w:val="0"/>
              <w:adjustRightInd w:val="0"/>
              <w:rPr>
                <w:rFonts w:ascii="Arial" w:hAnsi="Arial" w:cs="Arial"/>
                <w:sz w:val="24"/>
                <w:szCs w:val="24"/>
              </w:rPr>
            </w:pPr>
            <w:r w:rsidRPr="00055C87">
              <w:rPr>
                <w:rFonts w:ascii="Arial" w:hAnsi="Arial" w:cs="Arial"/>
                <w:sz w:val="24"/>
                <w:szCs w:val="24"/>
              </w:rPr>
              <w:t xml:space="preserve">The University </w:t>
            </w:r>
            <w:r w:rsidR="00357965" w:rsidRPr="00055C87">
              <w:rPr>
                <w:rFonts w:ascii="Arial" w:hAnsi="Arial" w:cs="Arial"/>
                <w:sz w:val="24"/>
                <w:szCs w:val="24"/>
              </w:rPr>
              <w:t>complies with the Late Payment legislation and will review on a contract by contract basis whether such obligations should be enforced and monitored further down its supply chain.</w:t>
            </w:r>
          </w:p>
          <w:p w:rsidR="003C2793" w:rsidRPr="00055C87" w:rsidRDefault="003C2793" w:rsidP="00A3003A">
            <w:pPr>
              <w:autoSpaceDE w:val="0"/>
              <w:autoSpaceDN w:val="0"/>
              <w:adjustRightInd w:val="0"/>
              <w:rPr>
                <w:rFonts w:ascii="Arial" w:hAnsi="Arial" w:cs="Arial"/>
                <w:b/>
                <w:sz w:val="24"/>
                <w:szCs w:val="24"/>
              </w:rPr>
            </w:pPr>
          </w:p>
        </w:tc>
      </w:tr>
    </w:tbl>
    <w:p w:rsidR="003C2793" w:rsidRPr="006E4874" w:rsidRDefault="003C2793" w:rsidP="003C2793">
      <w:pPr>
        <w:rPr>
          <w:rFonts w:cstheme="minorHAnsi"/>
        </w:rPr>
      </w:pPr>
    </w:p>
    <w:p w:rsidR="003C2793" w:rsidRPr="00B94CE0" w:rsidRDefault="003C2793" w:rsidP="003C2793">
      <w:pPr>
        <w:spacing w:line="240" w:lineRule="auto"/>
        <w:rPr>
          <w:rFonts w:ascii="Arial" w:hAnsi="Arial" w:cs="Arial"/>
          <w:color w:val="000000"/>
        </w:rPr>
      </w:pPr>
    </w:p>
    <w:p w:rsidR="003C2793" w:rsidRPr="00B75C6C" w:rsidRDefault="003C2793" w:rsidP="00124DFE">
      <w:pPr>
        <w:pStyle w:val="Heading1"/>
        <w:spacing w:before="0"/>
        <w:rPr>
          <w:rFonts w:ascii="Arial" w:hAnsi="Arial" w:cs="Arial"/>
          <w:b/>
          <w:color w:val="auto"/>
          <w:sz w:val="28"/>
          <w:szCs w:val="28"/>
        </w:rPr>
      </w:pPr>
      <w:r w:rsidRPr="00B75C6C">
        <w:rPr>
          <w:rFonts w:ascii="Arial" w:hAnsi="Arial" w:cs="Arial"/>
          <w:b/>
          <w:color w:val="auto"/>
          <w:sz w:val="28"/>
          <w:szCs w:val="28"/>
        </w:rPr>
        <w:t>Annual Report</w:t>
      </w:r>
    </w:p>
    <w:p w:rsidR="00F067C3" w:rsidRDefault="003C2793" w:rsidP="00D845D4">
      <w:pPr>
        <w:spacing w:after="0" w:line="240" w:lineRule="auto"/>
        <w:rPr>
          <w:rFonts w:ascii="Arial" w:hAnsi="Arial" w:cs="Arial"/>
          <w:color w:val="000000"/>
          <w:sz w:val="24"/>
          <w:szCs w:val="24"/>
        </w:rPr>
      </w:pPr>
      <w:r w:rsidRPr="00055C87">
        <w:rPr>
          <w:rFonts w:ascii="Arial" w:hAnsi="Arial" w:cs="Arial"/>
          <w:sz w:val="24"/>
          <w:szCs w:val="24"/>
        </w:rPr>
        <w:t xml:space="preserve">The University will produce an annual </w:t>
      </w:r>
      <w:r w:rsidR="007837F4" w:rsidRPr="00055C87">
        <w:rPr>
          <w:rFonts w:ascii="Arial" w:hAnsi="Arial" w:cs="Arial"/>
          <w:sz w:val="24"/>
          <w:szCs w:val="24"/>
        </w:rPr>
        <w:t xml:space="preserve">procurement </w:t>
      </w:r>
      <w:r w:rsidR="00D401F7">
        <w:rPr>
          <w:rFonts w:ascii="Arial" w:hAnsi="Arial" w:cs="Arial"/>
          <w:sz w:val="24"/>
          <w:szCs w:val="24"/>
        </w:rPr>
        <w:t>report on progress against the</w:t>
      </w:r>
      <w:r w:rsidR="00FB7F80">
        <w:rPr>
          <w:rFonts w:ascii="Arial" w:hAnsi="Arial" w:cs="Arial"/>
          <w:sz w:val="24"/>
          <w:szCs w:val="24"/>
        </w:rPr>
        <w:t xml:space="preserve"> strategic</w:t>
      </w:r>
      <w:r w:rsidRPr="00055C87">
        <w:rPr>
          <w:rFonts w:ascii="Arial" w:hAnsi="Arial" w:cs="Arial"/>
          <w:sz w:val="24"/>
          <w:szCs w:val="24"/>
        </w:rPr>
        <w:t xml:space="preserve"> objectives and publish it on the University’s Procurement </w:t>
      </w:r>
      <w:r w:rsidR="007837F4" w:rsidRPr="00055C87">
        <w:rPr>
          <w:rFonts w:ascii="Arial" w:hAnsi="Arial" w:cs="Arial"/>
          <w:sz w:val="24"/>
          <w:szCs w:val="24"/>
        </w:rPr>
        <w:t xml:space="preserve">Services </w:t>
      </w:r>
      <w:r w:rsidRPr="00055C87">
        <w:rPr>
          <w:rFonts w:ascii="Arial" w:hAnsi="Arial" w:cs="Arial"/>
          <w:sz w:val="24"/>
          <w:szCs w:val="24"/>
        </w:rPr>
        <w:t>website. This report, produced</w:t>
      </w:r>
      <w:r w:rsidRPr="00055C87">
        <w:rPr>
          <w:rFonts w:ascii="Arial" w:hAnsi="Arial" w:cs="Arial"/>
          <w:color w:val="000000"/>
          <w:sz w:val="24"/>
          <w:szCs w:val="24"/>
        </w:rPr>
        <w:t xml:space="preserve"> as soon as practicable after the end of the financial year</w:t>
      </w:r>
      <w:r w:rsidRPr="00055C87">
        <w:rPr>
          <w:rFonts w:ascii="Arial" w:hAnsi="Arial" w:cs="Arial"/>
          <w:sz w:val="24"/>
          <w:szCs w:val="24"/>
        </w:rPr>
        <w:t>, will describe how the University has</w:t>
      </w:r>
      <w:r w:rsidRPr="00055C87">
        <w:rPr>
          <w:rFonts w:ascii="Arial" w:hAnsi="Arial" w:cs="Arial"/>
          <w:color w:val="000000"/>
          <w:sz w:val="24"/>
          <w:szCs w:val="24"/>
        </w:rPr>
        <w:t xml:space="preserve"> discharged its obligations under the Procurement Reform Act and how it has exercised discretion and judgement as permitted by the public procurement rules to secure strategic objectives in compliance with the Act. </w:t>
      </w:r>
    </w:p>
    <w:p w:rsidR="00F067C3" w:rsidRDefault="00F067C3" w:rsidP="00D845D4">
      <w:pPr>
        <w:spacing w:after="0" w:line="240" w:lineRule="auto"/>
        <w:rPr>
          <w:rFonts w:ascii="Arial" w:hAnsi="Arial" w:cs="Arial"/>
          <w:color w:val="000000"/>
          <w:sz w:val="24"/>
          <w:szCs w:val="24"/>
        </w:rPr>
      </w:pPr>
    </w:p>
    <w:p w:rsidR="003C2793" w:rsidRPr="00055C87" w:rsidRDefault="00F067C3" w:rsidP="00D845D4">
      <w:pPr>
        <w:spacing w:after="0" w:line="240" w:lineRule="auto"/>
        <w:rPr>
          <w:rFonts w:ascii="Arial" w:hAnsi="Arial" w:cs="Arial"/>
          <w:color w:val="000000"/>
          <w:sz w:val="24"/>
          <w:szCs w:val="24"/>
        </w:rPr>
      </w:pPr>
      <w:r>
        <w:rPr>
          <w:rFonts w:ascii="Arial" w:hAnsi="Arial" w:cs="Arial"/>
          <w:color w:val="000000"/>
          <w:sz w:val="24"/>
          <w:szCs w:val="24"/>
        </w:rPr>
        <w:t>This</w:t>
      </w:r>
      <w:r w:rsidR="00401E7A">
        <w:rPr>
          <w:rFonts w:ascii="Arial" w:hAnsi="Arial" w:cs="Arial"/>
          <w:color w:val="000000"/>
          <w:sz w:val="24"/>
          <w:szCs w:val="24"/>
        </w:rPr>
        <w:t xml:space="preserve"> requirement will become effective</w:t>
      </w:r>
      <w:r>
        <w:rPr>
          <w:rFonts w:ascii="Arial" w:hAnsi="Arial" w:cs="Arial"/>
          <w:color w:val="000000"/>
          <w:sz w:val="24"/>
          <w:szCs w:val="24"/>
        </w:rPr>
        <w:t xml:space="preserve"> from</w:t>
      </w:r>
      <w:r w:rsidR="00401E7A">
        <w:rPr>
          <w:rFonts w:ascii="Arial" w:hAnsi="Arial" w:cs="Arial"/>
          <w:color w:val="000000"/>
          <w:sz w:val="24"/>
          <w:szCs w:val="24"/>
        </w:rPr>
        <w:t xml:space="preserve"> 1 A</w:t>
      </w:r>
      <w:r w:rsidR="007B348A">
        <w:rPr>
          <w:rFonts w:ascii="Arial" w:hAnsi="Arial" w:cs="Arial"/>
          <w:color w:val="000000"/>
          <w:sz w:val="24"/>
          <w:szCs w:val="24"/>
        </w:rPr>
        <w:t>ugust 2017</w:t>
      </w:r>
      <w:r w:rsidR="00401E7A">
        <w:rPr>
          <w:rFonts w:ascii="Arial" w:hAnsi="Arial" w:cs="Arial"/>
          <w:color w:val="000000"/>
          <w:sz w:val="24"/>
          <w:szCs w:val="24"/>
        </w:rPr>
        <w:t>.</w:t>
      </w:r>
    </w:p>
    <w:p w:rsidR="008A5956" w:rsidRPr="00055C87" w:rsidRDefault="008A5956" w:rsidP="00D845D4">
      <w:pPr>
        <w:spacing w:after="0" w:line="240" w:lineRule="auto"/>
        <w:rPr>
          <w:rFonts w:ascii="Arial" w:hAnsi="Arial" w:cs="Arial"/>
          <w:color w:val="000000"/>
          <w:sz w:val="24"/>
          <w:szCs w:val="24"/>
        </w:rPr>
      </w:pPr>
    </w:p>
    <w:p w:rsidR="003C2793" w:rsidRPr="00055C87" w:rsidRDefault="003C2793" w:rsidP="00D845D4">
      <w:pPr>
        <w:spacing w:after="0" w:line="240" w:lineRule="auto"/>
        <w:rPr>
          <w:rFonts w:ascii="Arial" w:hAnsi="Arial" w:cs="Arial"/>
          <w:color w:val="000000"/>
          <w:sz w:val="24"/>
          <w:szCs w:val="24"/>
        </w:rPr>
      </w:pPr>
      <w:r w:rsidRPr="00055C87">
        <w:rPr>
          <w:rFonts w:ascii="Arial" w:hAnsi="Arial" w:cs="Arial"/>
          <w:color w:val="000000"/>
          <w:sz w:val="24"/>
          <w:szCs w:val="24"/>
        </w:rPr>
        <w:t>The Annual Report will include:</w:t>
      </w:r>
    </w:p>
    <w:p w:rsidR="00D845D4" w:rsidRPr="00055C87" w:rsidRDefault="00D845D4" w:rsidP="00D845D4">
      <w:pPr>
        <w:spacing w:after="0" w:line="240" w:lineRule="auto"/>
        <w:rPr>
          <w:rFonts w:ascii="Arial" w:hAnsi="Arial" w:cs="Arial"/>
          <w:color w:val="000000"/>
          <w:sz w:val="24"/>
          <w:szCs w:val="24"/>
        </w:rPr>
      </w:pPr>
    </w:p>
    <w:p w:rsidR="003C2793" w:rsidRPr="00055C87" w:rsidRDefault="003C2793" w:rsidP="00D11956">
      <w:pPr>
        <w:pStyle w:val="ListParagraph"/>
        <w:numPr>
          <w:ilvl w:val="0"/>
          <w:numId w:val="5"/>
        </w:numPr>
        <w:spacing w:after="0" w:line="240" w:lineRule="auto"/>
        <w:ind w:left="782" w:hanging="357"/>
        <w:contextualSpacing w:val="0"/>
        <w:rPr>
          <w:rFonts w:ascii="Arial" w:hAnsi="Arial" w:cs="Arial"/>
          <w:color w:val="000000"/>
          <w:sz w:val="24"/>
          <w:szCs w:val="24"/>
        </w:rPr>
      </w:pPr>
      <w:r w:rsidRPr="00055C87">
        <w:rPr>
          <w:rFonts w:ascii="Arial" w:hAnsi="Arial" w:cs="Arial"/>
          <w:color w:val="000000"/>
          <w:sz w:val="24"/>
          <w:szCs w:val="24"/>
        </w:rPr>
        <w:t>A summary of the regulated procurements that have been completed during the year covered by the report.</w:t>
      </w:r>
    </w:p>
    <w:p w:rsidR="00D845D4" w:rsidRPr="00055C87" w:rsidRDefault="00D845D4" w:rsidP="00D845D4">
      <w:pPr>
        <w:spacing w:after="0" w:line="240" w:lineRule="auto"/>
        <w:rPr>
          <w:rFonts w:ascii="Arial" w:hAnsi="Arial" w:cs="Arial"/>
          <w:color w:val="000000"/>
          <w:sz w:val="24"/>
          <w:szCs w:val="24"/>
        </w:rPr>
      </w:pPr>
    </w:p>
    <w:p w:rsidR="003C2793" w:rsidRPr="00055C87" w:rsidRDefault="003C2793" w:rsidP="00D11956">
      <w:pPr>
        <w:pStyle w:val="ListParagraph"/>
        <w:numPr>
          <w:ilvl w:val="0"/>
          <w:numId w:val="5"/>
        </w:numPr>
        <w:spacing w:after="0" w:line="240" w:lineRule="auto"/>
        <w:ind w:left="782" w:hanging="357"/>
        <w:contextualSpacing w:val="0"/>
        <w:rPr>
          <w:rFonts w:ascii="Arial" w:hAnsi="Arial" w:cs="Arial"/>
          <w:color w:val="000000"/>
          <w:sz w:val="24"/>
          <w:szCs w:val="24"/>
        </w:rPr>
      </w:pPr>
      <w:r w:rsidRPr="00055C87">
        <w:rPr>
          <w:rFonts w:ascii="Arial" w:hAnsi="Arial" w:cs="Arial"/>
          <w:color w:val="000000"/>
          <w:sz w:val="24"/>
          <w:szCs w:val="24"/>
        </w:rPr>
        <w:t>A review of whether those procurements complied with the authority's procurement strategy.</w:t>
      </w:r>
    </w:p>
    <w:p w:rsidR="00D845D4" w:rsidRPr="00055C87" w:rsidRDefault="00D845D4" w:rsidP="00D845D4">
      <w:pPr>
        <w:pStyle w:val="ListParagraph"/>
        <w:rPr>
          <w:rFonts w:ascii="Arial" w:hAnsi="Arial" w:cs="Arial"/>
          <w:color w:val="000000"/>
          <w:sz w:val="24"/>
          <w:szCs w:val="24"/>
        </w:rPr>
      </w:pPr>
    </w:p>
    <w:p w:rsidR="003C2793" w:rsidRPr="00055C87" w:rsidRDefault="003C2793" w:rsidP="00D11956">
      <w:pPr>
        <w:pStyle w:val="ListParagraph"/>
        <w:numPr>
          <w:ilvl w:val="0"/>
          <w:numId w:val="5"/>
        </w:numPr>
        <w:spacing w:after="0" w:line="240" w:lineRule="auto"/>
        <w:ind w:left="782" w:hanging="357"/>
        <w:contextualSpacing w:val="0"/>
        <w:rPr>
          <w:rFonts w:ascii="Arial" w:hAnsi="Arial" w:cs="Arial"/>
          <w:color w:val="000000"/>
          <w:sz w:val="24"/>
          <w:szCs w:val="24"/>
        </w:rPr>
      </w:pPr>
      <w:r w:rsidRPr="00055C87">
        <w:rPr>
          <w:rFonts w:ascii="Arial" w:hAnsi="Arial" w:cs="Arial"/>
          <w:color w:val="000000"/>
          <w:sz w:val="24"/>
          <w:szCs w:val="24"/>
        </w:rPr>
        <w:t>To the extent that any regulated procurements did not comply, a statement of how the authority intends to ensure that future regulated procurements do comply.</w:t>
      </w:r>
    </w:p>
    <w:p w:rsidR="00D845D4" w:rsidRPr="00055C87" w:rsidRDefault="00D845D4" w:rsidP="00D845D4">
      <w:pPr>
        <w:pStyle w:val="ListParagraph"/>
        <w:rPr>
          <w:rFonts w:ascii="Arial" w:hAnsi="Arial" w:cs="Arial"/>
          <w:color w:val="000000"/>
          <w:sz w:val="24"/>
          <w:szCs w:val="24"/>
        </w:rPr>
      </w:pPr>
    </w:p>
    <w:p w:rsidR="003C2793" w:rsidRPr="00055C87" w:rsidRDefault="003C2793" w:rsidP="00D11956">
      <w:pPr>
        <w:pStyle w:val="ListParagraph"/>
        <w:numPr>
          <w:ilvl w:val="0"/>
          <w:numId w:val="5"/>
        </w:numPr>
        <w:spacing w:after="0" w:line="240" w:lineRule="auto"/>
        <w:ind w:left="782" w:hanging="357"/>
        <w:contextualSpacing w:val="0"/>
        <w:rPr>
          <w:rFonts w:ascii="Arial" w:hAnsi="Arial" w:cs="Arial"/>
          <w:color w:val="000000"/>
          <w:sz w:val="24"/>
          <w:szCs w:val="24"/>
        </w:rPr>
      </w:pPr>
      <w:r w:rsidRPr="00055C87">
        <w:rPr>
          <w:rFonts w:ascii="Arial" w:hAnsi="Arial" w:cs="Arial"/>
          <w:color w:val="000000"/>
          <w:sz w:val="24"/>
          <w:szCs w:val="24"/>
        </w:rPr>
        <w:t>A summary of any community benefit requirements imposed as part of a regulated procurement that were fulfilled during the year covered by the report.</w:t>
      </w:r>
    </w:p>
    <w:p w:rsidR="00D845D4" w:rsidRPr="00055C87" w:rsidRDefault="00D845D4" w:rsidP="00D845D4">
      <w:pPr>
        <w:pStyle w:val="ListParagraph"/>
        <w:rPr>
          <w:rFonts w:ascii="Arial" w:hAnsi="Arial" w:cs="Arial"/>
          <w:color w:val="000000"/>
          <w:sz w:val="24"/>
          <w:szCs w:val="24"/>
        </w:rPr>
      </w:pPr>
    </w:p>
    <w:p w:rsidR="003C2793" w:rsidRPr="00055C87" w:rsidRDefault="003C2793" w:rsidP="00D11956">
      <w:pPr>
        <w:pStyle w:val="ListParagraph"/>
        <w:numPr>
          <w:ilvl w:val="0"/>
          <w:numId w:val="5"/>
        </w:numPr>
        <w:spacing w:after="0" w:line="240" w:lineRule="auto"/>
        <w:ind w:left="782" w:hanging="357"/>
        <w:contextualSpacing w:val="0"/>
        <w:rPr>
          <w:rFonts w:ascii="Arial" w:hAnsi="Arial" w:cs="Arial"/>
          <w:color w:val="000000"/>
          <w:sz w:val="24"/>
          <w:szCs w:val="24"/>
        </w:rPr>
      </w:pPr>
      <w:r w:rsidRPr="00055C87">
        <w:rPr>
          <w:rFonts w:ascii="Arial" w:hAnsi="Arial" w:cs="Arial"/>
          <w:color w:val="000000"/>
          <w:sz w:val="24"/>
          <w:szCs w:val="24"/>
        </w:rPr>
        <w:t>A summary of any steps taken to facilitate the involvement of supported businesses in regulated procurements during the year covered by the report.</w:t>
      </w:r>
    </w:p>
    <w:p w:rsidR="00D845D4" w:rsidRPr="00055C87" w:rsidRDefault="00D845D4" w:rsidP="00D845D4">
      <w:pPr>
        <w:pStyle w:val="ListParagraph"/>
        <w:rPr>
          <w:rFonts w:ascii="Arial" w:hAnsi="Arial" w:cs="Arial"/>
          <w:color w:val="000000"/>
          <w:sz w:val="24"/>
          <w:szCs w:val="24"/>
        </w:rPr>
      </w:pPr>
    </w:p>
    <w:p w:rsidR="003C2793" w:rsidRPr="00055C87" w:rsidRDefault="003C2793" w:rsidP="00D11956">
      <w:pPr>
        <w:pStyle w:val="ListParagraph"/>
        <w:numPr>
          <w:ilvl w:val="0"/>
          <w:numId w:val="5"/>
        </w:numPr>
        <w:spacing w:after="0" w:line="240" w:lineRule="auto"/>
        <w:ind w:left="782" w:hanging="357"/>
        <w:contextualSpacing w:val="0"/>
        <w:rPr>
          <w:rFonts w:ascii="Arial" w:hAnsi="Arial" w:cs="Arial"/>
          <w:color w:val="000000"/>
          <w:sz w:val="24"/>
          <w:szCs w:val="24"/>
        </w:rPr>
      </w:pPr>
      <w:r w:rsidRPr="00055C87">
        <w:rPr>
          <w:rFonts w:ascii="Arial" w:hAnsi="Arial" w:cs="Arial"/>
          <w:color w:val="000000"/>
          <w:sz w:val="24"/>
          <w:szCs w:val="24"/>
        </w:rPr>
        <w:t>A summary of the regulated procurements the authority expects to commence in the next two financial years.</w:t>
      </w:r>
    </w:p>
    <w:p w:rsidR="00D845D4" w:rsidRPr="00055C87" w:rsidRDefault="00D845D4" w:rsidP="00D845D4">
      <w:pPr>
        <w:pStyle w:val="ListParagraph"/>
        <w:rPr>
          <w:rFonts w:ascii="Arial" w:hAnsi="Arial" w:cs="Arial"/>
          <w:color w:val="000000"/>
          <w:sz w:val="24"/>
          <w:szCs w:val="24"/>
        </w:rPr>
      </w:pPr>
    </w:p>
    <w:p w:rsidR="000B4134" w:rsidRPr="00EB08A8" w:rsidRDefault="003C2793" w:rsidP="00A047B8">
      <w:pPr>
        <w:pStyle w:val="ListParagraph"/>
        <w:numPr>
          <w:ilvl w:val="0"/>
          <w:numId w:val="5"/>
        </w:numPr>
        <w:autoSpaceDE w:val="0"/>
        <w:autoSpaceDN w:val="0"/>
        <w:adjustRightInd w:val="0"/>
        <w:spacing w:after="0" w:line="240" w:lineRule="auto"/>
        <w:rPr>
          <w:rFonts w:cstheme="minorHAnsi"/>
        </w:rPr>
      </w:pPr>
      <w:r w:rsidRPr="00EB08A8">
        <w:rPr>
          <w:rFonts w:ascii="Arial" w:hAnsi="Arial" w:cs="Arial"/>
          <w:color w:val="000000"/>
          <w:sz w:val="24"/>
          <w:szCs w:val="24"/>
        </w:rPr>
        <w:t>Other information as the Scottish Ministers may by order specify.</w:t>
      </w:r>
    </w:p>
    <w:p w:rsidR="000B4134" w:rsidRDefault="000B4134" w:rsidP="000B4134">
      <w:pPr>
        <w:rPr>
          <w:sz w:val="40"/>
          <w:szCs w:val="40"/>
        </w:rPr>
      </w:pPr>
    </w:p>
    <w:p w:rsidR="000B4134" w:rsidRDefault="000B4134" w:rsidP="000B4134">
      <w:pPr>
        <w:rPr>
          <w:sz w:val="40"/>
          <w:szCs w:val="40"/>
        </w:rPr>
      </w:pPr>
    </w:p>
    <w:p w:rsidR="000B4134" w:rsidRDefault="000B4134" w:rsidP="000B4134">
      <w:pPr>
        <w:rPr>
          <w:sz w:val="40"/>
          <w:szCs w:val="40"/>
        </w:rPr>
      </w:pPr>
    </w:p>
    <w:p w:rsidR="000B4134" w:rsidRDefault="000B4134" w:rsidP="000B4134">
      <w:pPr>
        <w:rPr>
          <w:sz w:val="40"/>
          <w:szCs w:val="40"/>
        </w:rPr>
      </w:pPr>
    </w:p>
    <w:sectPr w:rsidR="000B4134" w:rsidSect="00B75C6C">
      <w:footerReference w:type="default" r:id="rId9"/>
      <w:pgSz w:w="16840" w:h="23814" w:code="8"/>
      <w:pgMar w:top="1440" w:right="1440" w:bottom="1440" w:left="1701"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1DC" w:rsidRDefault="005E41DC">
      <w:pPr>
        <w:spacing w:after="0" w:line="240" w:lineRule="auto"/>
      </w:pPr>
      <w:r>
        <w:separator/>
      </w:r>
    </w:p>
  </w:endnote>
  <w:endnote w:type="continuationSeparator" w:id="0">
    <w:p w:rsidR="005E41DC" w:rsidRDefault="005E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388575"/>
      <w:docPartObj>
        <w:docPartGallery w:val="Page Numbers (Bottom of Page)"/>
        <w:docPartUnique/>
      </w:docPartObj>
    </w:sdtPr>
    <w:sdtEndPr>
      <w:rPr>
        <w:noProof/>
      </w:rPr>
    </w:sdtEndPr>
    <w:sdtContent>
      <w:p w:rsidR="003C2793" w:rsidRDefault="003C2793">
        <w:pPr>
          <w:pStyle w:val="Footer"/>
          <w:jc w:val="center"/>
        </w:pPr>
        <w:r>
          <w:fldChar w:fldCharType="begin"/>
        </w:r>
        <w:r>
          <w:instrText xml:space="preserve"> PAGE   \* MERGEFORMAT </w:instrText>
        </w:r>
        <w:r>
          <w:fldChar w:fldCharType="separate"/>
        </w:r>
        <w:r w:rsidR="009601C5">
          <w:rPr>
            <w:noProof/>
          </w:rPr>
          <w:t>1</w:t>
        </w:r>
        <w:r>
          <w:rPr>
            <w:noProof/>
          </w:rPr>
          <w:fldChar w:fldCharType="end"/>
        </w:r>
      </w:p>
    </w:sdtContent>
  </w:sdt>
  <w:p w:rsidR="003C2793" w:rsidRDefault="003C2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1DC" w:rsidRDefault="005E41DC">
      <w:pPr>
        <w:spacing w:after="0" w:line="240" w:lineRule="auto"/>
      </w:pPr>
      <w:r>
        <w:separator/>
      </w:r>
    </w:p>
  </w:footnote>
  <w:footnote w:type="continuationSeparator" w:id="0">
    <w:p w:rsidR="005E41DC" w:rsidRDefault="005E4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53A7"/>
    <w:multiLevelType w:val="hybridMultilevel"/>
    <w:tmpl w:val="2014F7F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CE072AE"/>
    <w:multiLevelType w:val="hybridMultilevel"/>
    <w:tmpl w:val="81820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B24FE5"/>
    <w:multiLevelType w:val="hybridMultilevel"/>
    <w:tmpl w:val="7F8CAF4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669D4"/>
    <w:multiLevelType w:val="hybridMultilevel"/>
    <w:tmpl w:val="6916F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B0FC3"/>
    <w:multiLevelType w:val="hybridMultilevel"/>
    <w:tmpl w:val="79D2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F3666"/>
    <w:multiLevelType w:val="hybridMultilevel"/>
    <w:tmpl w:val="70F00A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EE50D4D"/>
    <w:multiLevelType w:val="hybridMultilevel"/>
    <w:tmpl w:val="923C7E8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89D7F73"/>
    <w:multiLevelType w:val="hybridMultilevel"/>
    <w:tmpl w:val="5CBE4F44"/>
    <w:lvl w:ilvl="0" w:tplc="6540D47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80"/>
    <w:rsid w:val="00055C87"/>
    <w:rsid w:val="00057D00"/>
    <w:rsid w:val="00063248"/>
    <w:rsid w:val="000B4134"/>
    <w:rsid w:val="00100357"/>
    <w:rsid w:val="00103600"/>
    <w:rsid w:val="00105F16"/>
    <w:rsid w:val="00124DFE"/>
    <w:rsid w:val="00146416"/>
    <w:rsid w:val="00147205"/>
    <w:rsid w:val="00164865"/>
    <w:rsid w:val="00172D28"/>
    <w:rsid w:val="00177C7A"/>
    <w:rsid w:val="001A6080"/>
    <w:rsid w:val="00273A53"/>
    <w:rsid w:val="00357965"/>
    <w:rsid w:val="00390DB4"/>
    <w:rsid w:val="00391D3C"/>
    <w:rsid w:val="0039365C"/>
    <w:rsid w:val="00394D99"/>
    <w:rsid w:val="003C2793"/>
    <w:rsid w:val="003D3235"/>
    <w:rsid w:val="003D46E9"/>
    <w:rsid w:val="00401E7A"/>
    <w:rsid w:val="0043035F"/>
    <w:rsid w:val="004A11D8"/>
    <w:rsid w:val="004A3AB4"/>
    <w:rsid w:val="004B63BA"/>
    <w:rsid w:val="004E2B7A"/>
    <w:rsid w:val="004F006C"/>
    <w:rsid w:val="00514BE9"/>
    <w:rsid w:val="00535014"/>
    <w:rsid w:val="005E41DC"/>
    <w:rsid w:val="0061121C"/>
    <w:rsid w:val="006119AE"/>
    <w:rsid w:val="00691A70"/>
    <w:rsid w:val="00696CEC"/>
    <w:rsid w:val="006C524C"/>
    <w:rsid w:val="006E4874"/>
    <w:rsid w:val="0074054E"/>
    <w:rsid w:val="007823C3"/>
    <w:rsid w:val="007837F4"/>
    <w:rsid w:val="00794B14"/>
    <w:rsid w:val="007A4DAF"/>
    <w:rsid w:val="007B0F03"/>
    <w:rsid w:val="007B348A"/>
    <w:rsid w:val="007C298C"/>
    <w:rsid w:val="008052C3"/>
    <w:rsid w:val="0086177D"/>
    <w:rsid w:val="00874119"/>
    <w:rsid w:val="00877058"/>
    <w:rsid w:val="008A28C2"/>
    <w:rsid w:val="008A5956"/>
    <w:rsid w:val="00943546"/>
    <w:rsid w:val="00944D2B"/>
    <w:rsid w:val="009601C5"/>
    <w:rsid w:val="009748AE"/>
    <w:rsid w:val="00987CD6"/>
    <w:rsid w:val="009E5F5C"/>
    <w:rsid w:val="00A2747A"/>
    <w:rsid w:val="00A6423B"/>
    <w:rsid w:val="00AC1A0D"/>
    <w:rsid w:val="00AD20A6"/>
    <w:rsid w:val="00AF71F8"/>
    <w:rsid w:val="00B31CD0"/>
    <w:rsid w:val="00B75C6C"/>
    <w:rsid w:val="00B94CE0"/>
    <w:rsid w:val="00C052BD"/>
    <w:rsid w:val="00C33BEF"/>
    <w:rsid w:val="00C43F96"/>
    <w:rsid w:val="00C861A6"/>
    <w:rsid w:val="00CC584B"/>
    <w:rsid w:val="00CE66F0"/>
    <w:rsid w:val="00D049B7"/>
    <w:rsid w:val="00D11956"/>
    <w:rsid w:val="00D22EBB"/>
    <w:rsid w:val="00D401F7"/>
    <w:rsid w:val="00D669BD"/>
    <w:rsid w:val="00D7068E"/>
    <w:rsid w:val="00D845D4"/>
    <w:rsid w:val="00D84DC5"/>
    <w:rsid w:val="00DC4A1F"/>
    <w:rsid w:val="00DD0AE8"/>
    <w:rsid w:val="00DF7B59"/>
    <w:rsid w:val="00E208F9"/>
    <w:rsid w:val="00E65896"/>
    <w:rsid w:val="00EB08A8"/>
    <w:rsid w:val="00EE1AA5"/>
    <w:rsid w:val="00F067C3"/>
    <w:rsid w:val="00F317E9"/>
    <w:rsid w:val="00F37D40"/>
    <w:rsid w:val="00F65301"/>
    <w:rsid w:val="00FB7F80"/>
    <w:rsid w:val="00FC2D89"/>
    <w:rsid w:val="00FF2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F39AC-D908-4E16-984B-C4D761EE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80"/>
    <w:pPr>
      <w:spacing w:after="200" w:line="276" w:lineRule="auto"/>
    </w:pPr>
  </w:style>
  <w:style w:type="paragraph" w:styleId="Heading1">
    <w:name w:val="heading 1"/>
    <w:basedOn w:val="Normal"/>
    <w:next w:val="Normal"/>
    <w:link w:val="Heading1Char"/>
    <w:uiPriority w:val="9"/>
    <w:qFormat/>
    <w:rsid w:val="003C27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464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6080"/>
    <w:pPr>
      <w:ind w:left="720"/>
      <w:contextualSpacing/>
    </w:pPr>
  </w:style>
  <w:style w:type="table" w:styleId="TableGrid">
    <w:name w:val="Table Grid"/>
    <w:basedOn w:val="TableNormal"/>
    <w:uiPriority w:val="59"/>
    <w:rsid w:val="001A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08F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C279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C2793"/>
    <w:rPr>
      <w:color w:val="0563C1" w:themeColor="hyperlink"/>
      <w:u w:val="single"/>
    </w:rPr>
  </w:style>
  <w:style w:type="paragraph" w:styleId="Footer">
    <w:name w:val="footer"/>
    <w:basedOn w:val="Normal"/>
    <w:link w:val="FooterChar"/>
    <w:uiPriority w:val="99"/>
    <w:unhideWhenUsed/>
    <w:rsid w:val="003C2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793"/>
  </w:style>
  <w:style w:type="character" w:customStyle="1" w:styleId="Heading3Char">
    <w:name w:val="Heading 3 Char"/>
    <w:basedOn w:val="DefaultParagraphFont"/>
    <w:link w:val="Heading3"/>
    <w:uiPriority w:val="9"/>
    <w:semiHidden/>
    <w:rsid w:val="0014641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783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7F4"/>
    <w:rPr>
      <w:rFonts w:ascii="Segoe UI" w:hAnsi="Segoe UI" w:cs="Segoe UI"/>
      <w:sz w:val="18"/>
      <w:szCs w:val="18"/>
    </w:rPr>
  </w:style>
  <w:style w:type="character" w:customStyle="1" w:styleId="ListParagraphChar">
    <w:name w:val="List Paragraph Char"/>
    <w:basedOn w:val="DefaultParagraphFont"/>
    <w:link w:val="ListParagraph"/>
    <w:uiPriority w:val="34"/>
    <w:rsid w:val="00C861A6"/>
  </w:style>
  <w:style w:type="character" w:styleId="FollowedHyperlink">
    <w:name w:val="FollowedHyperlink"/>
    <w:basedOn w:val="DefaultParagraphFont"/>
    <w:uiPriority w:val="99"/>
    <w:semiHidden/>
    <w:unhideWhenUsed/>
    <w:rsid w:val="000B4134"/>
    <w:rPr>
      <w:color w:val="954F72" w:themeColor="followedHyperlink"/>
      <w:u w:val="single"/>
    </w:rPr>
  </w:style>
  <w:style w:type="paragraph" w:styleId="NormalWeb">
    <w:name w:val="Normal (Web)"/>
    <w:basedOn w:val="Normal"/>
    <w:uiPriority w:val="99"/>
    <w:semiHidden/>
    <w:unhideWhenUsed/>
    <w:rsid w:val="000B413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0B4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134"/>
  </w:style>
  <w:style w:type="paragraph" w:styleId="FootnoteText">
    <w:name w:val="footnote text"/>
    <w:basedOn w:val="Normal"/>
    <w:link w:val="FootnoteTextChar"/>
    <w:uiPriority w:val="99"/>
    <w:semiHidden/>
    <w:unhideWhenUsed/>
    <w:rsid w:val="000B41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134"/>
    <w:rPr>
      <w:sz w:val="20"/>
      <w:szCs w:val="20"/>
    </w:rPr>
  </w:style>
  <w:style w:type="character" w:styleId="FootnoteReference">
    <w:name w:val="footnote reference"/>
    <w:basedOn w:val="DefaultParagraphFont"/>
    <w:uiPriority w:val="99"/>
    <w:semiHidden/>
    <w:unhideWhenUsed/>
    <w:rsid w:val="000B4134"/>
    <w:rPr>
      <w:vertAlign w:val="superscript"/>
    </w:rPr>
  </w:style>
  <w:style w:type="paragraph" w:styleId="NoSpacing">
    <w:name w:val="No Spacing"/>
    <w:uiPriority w:val="1"/>
    <w:qFormat/>
    <w:rsid w:val="000B4134"/>
    <w:pPr>
      <w:spacing w:after="0" w:line="240" w:lineRule="auto"/>
    </w:pPr>
  </w:style>
  <w:style w:type="paragraph" w:styleId="Revision">
    <w:name w:val="Revision"/>
    <w:hidden/>
    <w:uiPriority w:val="99"/>
    <w:semiHidden/>
    <w:rsid w:val="000B4134"/>
    <w:pPr>
      <w:spacing w:after="0" w:line="240" w:lineRule="auto"/>
    </w:pPr>
  </w:style>
  <w:style w:type="paragraph" w:styleId="IntenseQuote">
    <w:name w:val="Intense Quote"/>
    <w:basedOn w:val="Normal"/>
    <w:next w:val="Normal"/>
    <w:link w:val="IntenseQuoteChar"/>
    <w:uiPriority w:val="30"/>
    <w:qFormat/>
    <w:rsid w:val="000B41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B413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79461">
      <w:bodyDiv w:val="1"/>
      <w:marLeft w:val="0"/>
      <w:marRight w:val="0"/>
      <w:marTop w:val="0"/>
      <w:marBottom w:val="0"/>
      <w:divBdr>
        <w:top w:val="none" w:sz="0" w:space="0" w:color="auto"/>
        <w:left w:val="none" w:sz="0" w:space="0" w:color="auto"/>
        <w:bottom w:val="none" w:sz="0" w:space="0" w:color="auto"/>
        <w:right w:val="none" w:sz="0" w:space="0" w:color="auto"/>
      </w:divBdr>
      <w:divsChild>
        <w:div w:id="1342508508">
          <w:marLeft w:val="0"/>
          <w:marRight w:val="0"/>
          <w:marTop w:val="0"/>
          <w:marBottom w:val="0"/>
          <w:divBdr>
            <w:top w:val="none" w:sz="0" w:space="0" w:color="auto"/>
            <w:left w:val="none" w:sz="0" w:space="0" w:color="auto"/>
            <w:bottom w:val="none" w:sz="0" w:space="0" w:color="auto"/>
            <w:right w:val="none" w:sz="0" w:space="0" w:color="auto"/>
          </w:divBdr>
          <w:divsChild>
            <w:div w:id="10006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r.ac.uk/media/Download%20our%20Strategic%20Plan.pdf" TargetMode="External"/><Relationship Id="rId3" Type="http://schemas.openxmlformats.org/officeDocument/2006/relationships/settings" Target="settings.xml"/><Relationship Id="rId7" Type="http://schemas.openxmlformats.org/officeDocument/2006/relationships/hyperlink" Target="http://www.gov.scot/Topics/Government/Procurement/about/spd-ai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Elliott</dc:creator>
  <cp:keywords/>
  <dc:description/>
  <cp:lastModifiedBy>Jeff Vuolo</cp:lastModifiedBy>
  <cp:revision>4</cp:revision>
  <cp:lastPrinted>2016-11-10T17:59:00Z</cp:lastPrinted>
  <dcterms:created xsi:type="dcterms:W3CDTF">2019-02-25T11:30:00Z</dcterms:created>
  <dcterms:modified xsi:type="dcterms:W3CDTF">2019-02-25T11:31:00Z</dcterms:modified>
</cp:coreProperties>
</file>