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7BA4F" w14:textId="77777777" w:rsidR="00612FE5" w:rsidRPr="00A75A12" w:rsidRDefault="00862E71" w:rsidP="00A862A4">
      <w:pPr>
        <w:spacing w:after="0"/>
        <w:contextualSpacing/>
        <w:jc w:val="right"/>
        <w:rPr>
          <w:rFonts w:ascii="Arial" w:hAnsi="Arial" w:cs="Arial"/>
        </w:rPr>
      </w:pPr>
      <w:r>
        <w:rPr>
          <w:rFonts w:ascii="Arial" w:hAnsi="Arial" w:cs="Arial"/>
          <w:noProof/>
          <w:lang w:eastAsia="en-GB"/>
        </w:rPr>
        <w:drawing>
          <wp:inline distT="0" distB="0" distL="0" distR="0" wp14:anchorId="7322FF74" wp14:editId="20AEEDE5">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728355F1" w14:textId="77777777" w:rsidR="00A862A4" w:rsidRPr="00F75174" w:rsidRDefault="00902E65" w:rsidP="00D30DD0">
      <w:pPr>
        <w:spacing w:after="0" w:line="240" w:lineRule="auto"/>
        <w:contextualSpacing/>
        <w:outlineLvl w:val="0"/>
        <w:rPr>
          <w:rFonts w:asciiTheme="minorHAnsi" w:hAnsiTheme="minorHAnsi" w:cs="Calibri"/>
          <w:b/>
        </w:rPr>
      </w:pPr>
      <w:r w:rsidRPr="00F75174">
        <w:rPr>
          <w:rFonts w:asciiTheme="minorHAnsi" w:hAnsiTheme="minorHAnsi" w:cs="Calibri"/>
          <w:b/>
        </w:rPr>
        <w:t>UNIVERSITY COURT</w:t>
      </w:r>
    </w:p>
    <w:p w14:paraId="3384F876" w14:textId="77777777" w:rsidR="00A862A4" w:rsidRPr="00F75174" w:rsidRDefault="00A862A4" w:rsidP="00D30DD0">
      <w:pPr>
        <w:spacing w:after="0" w:line="240" w:lineRule="auto"/>
        <w:contextualSpacing/>
        <w:outlineLvl w:val="0"/>
        <w:rPr>
          <w:rFonts w:asciiTheme="minorHAnsi" w:hAnsiTheme="minorHAnsi" w:cs="Calibri"/>
          <w:b/>
        </w:rPr>
      </w:pPr>
    </w:p>
    <w:p w14:paraId="0F3C8EBA" w14:textId="77777777" w:rsidR="00504C69" w:rsidRPr="00F75174" w:rsidRDefault="00504C69" w:rsidP="00D30DD0">
      <w:pPr>
        <w:spacing w:after="0" w:line="240" w:lineRule="auto"/>
        <w:contextualSpacing/>
        <w:outlineLvl w:val="0"/>
        <w:rPr>
          <w:rFonts w:asciiTheme="minorHAnsi" w:hAnsiTheme="minorHAnsi" w:cs="Calibri"/>
          <w:b/>
        </w:rPr>
      </w:pPr>
      <w:r w:rsidRPr="00F75174">
        <w:rPr>
          <w:rFonts w:asciiTheme="minorHAnsi" w:hAnsiTheme="minorHAnsi" w:cs="Calibri"/>
          <w:b/>
        </w:rPr>
        <w:t xml:space="preserve">Minutes of the meeting held on </w:t>
      </w:r>
      <w:r w:rsidR="001968F7" w:rsidRPr="00F75174">
        <w:rPr>
          <w:rFonts w:asciiTheme="minorHAnsi" w:hAnsiTheme="minorHAnsi" w:cs="Calibri"/>
          <w:b/>
        </w:rPr>
        <w:t>2</w:t>
      </w:r>
      <w:r w:rsidR="00272B72">
        <w:rPr>
          <w:rFonts w:asciiTheme="minorHAnsi" w:hAnsiTheme="minorHAnsi" w:cs="Calibri"/>
          <w:b/>
        </w:rPr>
        <w:t>3</w:t>
      </w:r>
      <w:r w:rsidR="001968F7" w:rsidRPr="00F75174">
        <w:rPr>
          <w:rFonts w:asciiTheme="minorHAnsi" w:hAnsiTheme="minorHAnsi" w:cs="Calibri"/>
          <w:b/>
        </w:rPr>
        <w:t xml:space="preserve"> September</w:t>
      </w:r>
      <w:r w:rsidR="00A35064" w:rsidRPr="00F75174">
        <w:rPr>
          <w:rFonts w:asciiTheme="minorHAnsi" w:hAnsiTheme="minorHAnsi" w:cs="Calibri"/>
          <w:b/>
        </w:rPr>
        <w:t xml:space="preserve"> </w:t>
      </w:r>
      <w:r w:rsidR="00FB2757" w:rsidRPr="00F75174">
        <w:rPr>
          <w:rFonts w:asciiTheme="minorHAnsi" w:hAnsiTheme="minorHAnsi" w:cs="Calibri"/>
          <w:b/>
        </w:rPr>
        <w:t>201</w:t>
      </w:r>
      <w:r w:rsidR="00272B72">
        <w:rPr>
          <w:rFonts w:asciiTheme="minorHAnsi" w:hAnsiTheme="minorHAnsi" w:cs="Calibri"/>
          <w:b/>
        </w:rPr>
        <w:t>9</w:t>
      </w:r>
    </w:p>
    <w:p w14:paraId="213C3077" w14:textId="77777777" w:rsidR="00504C69" w:rsidRPr="00F75174" w:rsidRDefault="00504C69" w:rsidP="000E4EA9">
      <w:pPr>
        <w:spacing w:after="0" w:line="240" w:lineRule="auto"/>
        <w:contextualSpacing/>
        <w:rPr>
          <w:rFonts w:asciiTheme="minorHAnsi" w:hAnsiTheme="minorHAnsi" w:cs="Calibri"/>
        </w:rPr>
      </w:pPr>
    </w:p>
    <w:p w14:paraId="1D1C163B" w14:textId="77777777" w:rsidR="009C491C" w:rsidRPr="00F75174" w:rsidRDefault="009C491C" w:rsidP="000E4EA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Present:</w:t>
      </w:r>
      <w:r w:rsidR="001A5E59">
        <w:rPr>
          <w:rFonts w:asciiTheme="minorHAnsi" w:hAnsiTheme="minorHAnsi" w:cs="Calibri"/>
        </w:rPr>
        <w:tab/>
      </w:r>
      <w:r w:rsidRPr="00F75174">
        <w:rPr>
          <w:rFonts w:asciiTheme="minorHAnsi" w:hAnsiTheme="minorHAnsi" w:cs="Calibri"/>
        </w:rPr>
        <w:t>Mr H Adam</w:t>
      </w:r>
      <w:r w:rsidR="001A5E59">
        <w:rPr>
          <w:rFonts w:asciiTheme="minorHAnsi" w:hAnsiTheme="minorHAnsi" w:cs="Calibri"/>
        </w:rPr>
        <w:t xml:space="preserve"> (Chair)</w:t>
      </w:r>
      <w:r w:rsidRPr="00F75174">
        <w:rPr>
          <w:rFonts w:asciiTheme="minorHAnsi" w:hAnsiTheme="minorHAnsi" w:cs="Calibri"/>
        </w:rPr>
        <w:t xml:space="preserve">, </w:t>
      </w:r>
      <w:r w:rsidR="001A5E59">
        <w:rPr>
          <w:rFonts w:asciiTheme="minorHAnsi" w:hAnsiTheme="minorHAnsi" w:cs="Calibri"/>
        </w:rPr>
        <w:t>Dr Robert Black</w:t>
      </w:r>
      <w:r w:rsidRPr="00F75174">
        <w:rPr>
          <w:rFonts w:asciiTheme="minorHAnsi" w:hAnsiTheme="minorHAnsi" w:cs="Calibri"/>
        </w:rPr>
        <w:t xml:space="preserve">, </w:t>
      </w:r>
      <w:r w:rsidR="00F75174" w:rsidRPr="00F75174">
        <w:rPr>
          <w:rFonts w:asciiTheme="minorHAnsi" w:hAnsiTheme="minorHAnsi" w:cs="Calibri"/>
        </w:rPr>
        <w:t xml:space="preserve">Prof J Donaldson, </w:t>
      </w:r>
      <w:r w:rsidR="003B3B0C" w:rsidRPr="00F75174">
        <w:rPr>
          <w:rFonts w:asciiTheme="minorHAnsi" w:hAnsiTheme="minorHAnsi" w:cs="Calibri"/>
        </w:rPr>
        <w:t xml:space="preserve">Mr </w:t>
      </w:r>
      <w:r w:rsidR="001A5E59">
        <w:rPr>
          <w:rFonts w:asciiTheme="minorHAnsi" w:hAnsiTheme="minorHAnsi" w:cs="Calibri"/>
        </w:rPr>
        <w:t>K Fraser</w:t>
      </w:r>
      <w:r w:rsidR="003B3B0C" w:rsidRPr="00F75174">
        <w:rPr>
          <w:rFonts w:asciiTheme="minorHAnsi" w:hAnsiTheme="minorHAnsi" w:cs="Calibri"/>
        </w:rPr>
        <w:t xml:space="preserve">, </w:t>
      </w:r>
      <w:r w:rsidRPr="00F75174">
        <w:rPr>
          <w:rFonts w:asciiTheme="minorHAnsi" w:hAnsiTheme="minorHAnsi" w:cs="Calibri"/>
        </w:rPr>
        <w:t xml:space="preserve">Prof A Green, </w:t>
      </w:r>
      <w:r w:rsidR="00F75174" w:rsidRPr="00F75174">
        <w:rPr>
          <w:rFonts w:asciiTheme="minorHAnsi" w:hAnsiTheme="minorHAnsi" w:cs="Calibri"/>
        </w:rPr>
        <w:t xml:space="preserve">Mr H Grossart, </w:t>
      </w:r>
      <w:r w:rsidR="001A5E59" w:rsidRPr="00F75174">
        <w:rPr>
          <w:rFonts w:asciiTheme="minorHAnsi" w:hAnsiTheme="minorHAnsi" w:cs="Calibri"/>
        </w:rPr>
        <w:t xml:space="preserve">Mr S Haldane, </w:t>
      </w:r>
      <w:r w:rsidR="001A5E59">
        <w:rPr>
          <w:rFonts w:asciiTheme="minorHAnsi" w:hAnsiTheme="minorHAnsi" w:cs="Calibri"/>
        </w:rPr>
        <w:t xml:space="preserve">Mr G Hastie, Mr D Kearney, </w:t>
      </w:r>
      <w:r w:rsidR="003B3B0C" w:rsidRPr="00F75174">
        <w:rPr>
          <w:rFonts w:asciiTheme="minorHAnsi" w:hAnsiTheme="minorHAnsi" w:cs="Calibri"/>
        </w:rPr>
        <w:t xml:space="preserve">Prof M MacLeod, </w:t>
      </w:r>
      <w:r w:rsidRPr="00F75174">
        <w:rPr>
          <w:rFonts w:asciiTheme="minorHAnsi" w:hAnsiTheme="minorHAnsi" w:cs="Calibri"/>
        </w:rPr>
        <w:t xml:space="preserve">Prof G McCormac, </w:t>
      </w:r>
      <w:r w:rsidR="001A5E59" w:rsidRPr="00F75174">
        <w:rPr>
          <w:rFonts w:asciiTheme="minorHAnsi" w:hAnsiTheme="minorHAnsi" w:cs="Calibri"/>
        </w:rPr>
        <w:t>Ms B Mc</w:t>
      </w:r>
      <w:r w:rsidR="001A5E59">
        <w:rPr>
          <w:rFonts w:asciiTheme="minorHAnsi" w:hAnsiTheme="minorHAnsi" w:cs="Calibri"/>
        </w:rPr>
        <w:t>Kissack,</w:t>
      </w:r>
      <w:r w:rsidR="001A5E59" w:rsidRPr="00F75174">
        <w:rPr>
          <w:rFonts w:asciiTheme="minorHAnsi" w:hAnsiTheme="minorHAnsi" w:cs="Calibri"/>
        </w:rPr>
        <w:t xml:space="preserve"> </w:t>
      </w:r>
      <w:r w:rsidRPr="00F75174">
        <w:rPr>
          <w:rFonts w:asciiTheme="minorHAnsi" w:hAnsiTheme="minorHAnsi" w:cs="Calibri"/>
        </w:rPr>
        <w:t>Ms C Morrison,</w:t>
      </w:r>
      <w:r w:rsidR="001A5E59">
        <w:rPr>
          <w:rFonts w:asciiTheme="minorHAnsi" w:hAnsiTheme="minorHAnsi" w:cs="Calibri"/>
        </w:rPr>
        <w:t xml:space="preserve"> Mr J </w:t>
      </w:r>
      <w:proofErr w:type="spellStart"/>
      <w:r w:rsidR="001A5E59">
        <w:rPr>
          <w:rFonts w:asciiTheme="minorHAnsi" w:hAnsiTheme="minorHAnsi" w:cs="Calibri"/>
        </w:rPr>
        <w:t>Muirhead</w:t>
      </w:r>
      <w:proofErr w:type="spellEnd"/>
      <w:r w:rsidR="001A5E59">
        <w:rPr>
          <w:rFonts w:asciiTheme="minorHAnsi" w:hAnsiTheme="minorHAnsi" w:cs="Calibri"/>
        </w:rPr>
        <w:t>,</w:t>
      </w:r>
      <w:r w:rsidRPr="00F75174">
        <w:rPr>
          <w:rFonts w:asciiTheme="minorHAnsi" w:hAnsiTheme="minorHAnsi" w:cs="Calibri"/>
        </w:rPr>
        <w:t xml:space="preserve"> </w:t>
      </w:r>
      <w:r w:rsidR="001968F7" w:rsidRPr="00F75174">
        <w:rPr>
          <w:rFonts w:asciiTheme="minorHAnsi" w:hAnsiTheme="minorHAnsi" w:cs="Calibri"/>
        </w:rPr>
        <w:t xml:space="preserve">Rev M Roderick, </w:t>
      </w:r>
      <w:r w:rsidR="00F75174" w:rsidRPr="00F75174">
        <w:rPr>
          <w:rFonts w:asciiTheme="minorHAnsi" w:hAnsiTheme="minorHAnsi" w:cs="Calibri"/>
        </w:rPr>
        <w:t>Councillor C Simpson</w:t>
      </w:r>
    </w:p>
    <w:p w14:paraId="598D9678" w14:textId="77777777" w:rsidR="009C491C" w:rsidRPr="00F75174" w:rsidRDefault="009C491C" w:rsidP="000E4EA9">
      <w:pPr>
        <w:spacing w:after="0" w:line="240" w:lineRule="auto"/>
        <w:ind w:left="2127" w:hanging="2127"/>
        <w:contextualSpacing/>
        <w:jc w:val="both"/>
        <w:rPr>
          <w:rFonts w:asciiTheme="minorHAnsi" w:hAnsiTheme="minorHAnsi" w:cs="Calibri"/>
        </w:rPr>
      </w:pPr>
      <w:r w:rsidRPr="00F75174">
        <w:rPr>
          <w:rFonts w:asciiTheme="minorHAnsi" w:hAnsiTheme="minorHAnsi" w:cs="Calibri"/>
        </w:rPr>
        <w:tab/>
      </w:r>
    </w:p>
    <w:p w14:paraId="27D26CE9" w14:textId="77777777" w:rsidR="009C491C" w:rsidRPr="00F75174" w:rsidRDefault="009C491C" w:rsidP="000E4EA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In Attendance:</w:t>
      </w:r>
      <w:r w:rsidRPr="00F75174">
        <w:rPr>
          <w:rFonts w:asciiTheme="minorHAnsi" w:hAnsiTheme="minorHAnsi" w:cs="Calibri"/>
        </w:rPr>
        <w:tab/>
      </w:r>
      <w:r w:rsidR="003959A1">
        <w:rPr>
          <w:rFonts w:asciiTheme="minorHAnsi" w:hAnsiTheme="minorHAnsi" w:cs="Calibri"/>
        </w:rPr>
        <w:t xml:space="preserve">Ms C Gallagher, </w:t>
      </w:r>
      <w:r w:rsidR="001A5E59">
        <w:rPr>
          <w:rFonts w:asciiTheme="minorHAnsi" w:hAnsiTheme="minorHAnsi" w:cs="Calibri"/>
        </w:rPr>
        <w:t xml:space="preserve">Prof P Hancock, Ms J Harrison, </w:t>
      </w:r>
      <w:r w:rsidR="00F75174">
        <w:rPr>
          <w:rFonts w:asciiTheme="minorHAnsi" w:hAnsiTheme="minorHAnsi" w:cs="Calibri"/>
        </w:rPr>
        <w:t xml:space="preserve">Mr G MacLeod, </w:t>
      </w:r>
      <w:r w:rsidRPr="00F75174">
        <w:rPr>
          <w:rFonts w:asciiTheme="minorHAnsi" w:hAnsiTheme="minorHAnsi" w:cs="Calibri"/>
        </w:rPr>
        <w:t>Mr L McCabe,</w:t>
      </w:r>
      <w:r w:rsidR="00F75174">
        <w:rPr>
          <w:rFonts w:asciiTheme="minorHAnsi" w:hAnsiTheme="minorHAnsi" w:cs="Calibri"/>
        </w:rPr>
        <w:t xml:space="preserve"> Mr M McCrindle, Mr C McNally,</w:t>
      </w:r>
      <w:r w:rsidRPr="00F75174">
        <w:rPr>
          <w:rFonts w:asciiTheme="minorHAnsi" w:hAnsiTheme="minorHAnsi" w:cs="Calibri"/>
        </w:rPr>
        <w:t xml:space="preserve"> Ms J Morrow, </w:t>
      </w:r>
      <w:r w:rsidR="00B769AA">
        <w:rPr>
          <w:rFonts w:asciiTheme="minorHAnsi" w:hAnsiTheme="minorHAnsi" w:cs="Calibri"/>
        </w:rPr>
        <w:t>Prof J Phillips,</w:t>
      </w:r>
      <w:r w:rsidRPr="00F75174">
        <w:rPr>
          <w:rFonts w:asciiTheme="minorHAnsi" w:hAnsiTheme="minorHAnsi" w:cs="Calibri"/>
        </w:rPr>
        <w:t xml:space="preserve"> Ms E Schofield, Prof L Sparks, </w:t>
      </w:r>
      <w:r w:rsidR="00272B72">
        <w:rPr>
          <w:rFonts w:asciiTheme="minorHAnsi" w:hAnsiTheme="minorHAnsi" w:cs="Calibri"/>
        </w:rPr>
        <w:t>Dr David Telford,</w:t>
      </w:r>
      <w:r w:rsidRPr="00F75174">
        <w:rPr>
          <w:rFonts w:asciiTheme="minorHAnsi" w:hAnsiTheme="minorHAnsi" w:cs="Calibri"/>
        </w:rPr>
        <w:t xml:space="preserve"> Ms F Wheater (Clerk)</w:t>
      </w:r>
      <w:r w:rsidR="00272B72">
        <w:rPr>
          <w:rFonts w:asciiTheme="minorHAnsi" w:hAnsiTheme="minorHAnsi" w:cs="Calibri"/>
        </w:rPr>
        <w:t>, Prof N Wylie</w:t>
      </w:r>
    </w:p>
    <w:p w14:paraId="4EA8EF06" w14:textId="77777777" w:rsidR="009C491C" w:rsidRPr="00F75174" w:rsidRDefault="009C491C" w:rsidP="000E4EA9">
      <w:pPr>
        <w:spacing w:after="0" w:line="240" w:lineRule="auto"/>
        <w:contextualSpacing/>
        <w:rPr>
          <w:rFonts w:asciiTheme="minorHAnsi" w:hAnsiTheme="minorHAnsi" w:cs="Calibri"/>
        </w:rPr>
      </w:pPr>
    </w:p>
    <w:p w14:paraId="41E6A4DA" w14:textId="77777777" w:rsidR="009C491C" w:rsidRPr="00F75174" w:rsidRDefault="009C491C" w:rsidP="000E4EA9">
      <w:pPr>
        <w:spacing w:after="0" w:line="240" w:lineRule="auto"/>
        <w:ind w:left="2127" w:hanging="2127"/>
        <w:contextualSpacing/>
        <w:jc w:val="both"/>
        <w:rPr>
          <w:rFonts w:asciiTheme="minorHAnsi" w:hAnsiTheme="minorHAnsi" w:cs="Calibri"/>
        </w:rPr>
      </w:pPr>
      <w:r w:rsidRPr="00F75174">
        <w:rPr>
          <w:rFonts w:asciiTheme="minorHAnsi" w:hAnsiTheme="minorHAnsi" w:cs="Calibri"/>
          <w:b/>
        </w:rPr>
        <w:t>Apologies:</w:t>
      </w:r>
      <w:r w:rsidRPr="00F75174">
        <w:rPr>
          <w:rFonts w:asciiTheme="minorHAnsi" w:hAnsiTheme="minorHAnsi" w:cs="Calibri"/>
          <w:b/>
        </w:rPr>
        <w:tab/>
      </w:r>
      <w:r w:rsidR="003959A1" w:rsidRPr="00F75174">
        <w:rPr>
          <w:rFonts w:asciiTheme="minorHAnsi" w:hAnsiTheme="minorHAnsi" w:cs="Calibri"/>
        </w:rPr>
        <w:t>Prof H Nehring</w:t>
      </w:r>
    </w:p>
    <w:p w14:paraId="484F19B5" w14:textId="77777777" w:rsidR="00EA5CCC" w:rsidRPr="00F75174" w:rsidRDefault="00EA5CCC" w:rsidP="000E4EA9">
      <w:pPr>
        <w:spacing w:after="0" w:line="240" w:lineRule="auto"/>
        <w:ind w:left="2127" w:hanging="2127"/>
        <w:contextualSpacing/>
        <w:jc w:val="both"/>
        <w:rPr>
          <w:rFonts w:asciiTheme="minorHAnsi" w:hAnsiTheme="minorHAnsi" w:cs="Calibri"/>
          <w:b/>
          <w:highlight w:val="yellow"/>
        </w:rPr>
      </w:pPr>
    </w:p>
    <w:p w14:paraId="1D9A1EC8" w14:textId="77777777" w:rsidR="0016765E" w:rsidRPr="003959A1" w:rsidRDefault="003959A1" w:rsidP="000E4EA9">
      <w:pPr>
        <w:spacing w:after="0" w:line="240" w:lineRule="auto"/>
        <w:ind w:left="2127" w:hanging="2127"/>
        <w:contextualSpacing/>
        <w:jc w:val="both"/>
        <w:rPr>
          <w:rFonts w:asciiTheme="minorHAnsi" w:hAnsiTheme="minorHAnsi" w:cs="Calibri"/>
        </w:rPr>
      </w:pPr>
      <w:r w:rsidRPr="003959A1">
        <w:rPr>
          <w:rFonts w:asciiTheme="minorHAnsi" w:hAnsiTheme="minorHAnsi" w:cs="Calibri"/>
        </w:rPr>
        <w:t>Members welcomed the following new members to Court:</w:t>
      </w:r>
    </w:p>
    <w:p w14:paraId="3C9B92F5" w14:textId="77777777" w:rsidR="003959A1" w:rsidRPr="00054ABF" w:rsidRDefault="003959A1" w:rsidP="00441CD5">
      <w:pPr>
        <w:pStyle w:val="ListParagraph"/>
        <w:numPr>
          <w:ilvl w:val="0"/>
          <w:numId w:val="4"/>
        </w:numPr>
        <w:spacing w:after="0" w:line="240" w:lineRule="auto"/>
        <w:jc w:val="both"/>
        <w:rPr>
          <w:rFonts w:asciiTheme="minorHAnsi" w:hAnsiTheme="minorHAnsi" w:cstheme="minorHAnsi"/>
        </w:rPr>
      </w:pPr>
      <w:r w:rsidRPr="00054ABF">
        <w:rPr>
          <w:rFonts w:asciiTheme="minorHAnsi" w:hAnsiTheme="minorHAnsi" w:cstheme="minorHAnsi"/>
        </w:rPr>
        <w:t>Robert Black - Lay member</w:t>
      </w:r>
    </w:p>
    <w:p w14:paraId="3761929A" w14:textId="77777777" w:rsidR="003959A1" w:rsidRPr="00054ABF" w:rsidRDefault="003959A1" w:rsidP="00441CD5">
      <w:pPr>
        <w:pStyle w:val="ListParagraph"/>
        <w:numPr>
          <w:ilvl w:val="0"/>
          <w:numId w:val="4"/>
        </w:numPr>
        <w:spacing w:after="0" w:line="240" w:lineRule="auto"/>
        <w:jc w:val="both"/>
        <w:rPr>
          <w:rFonts w:asciiTheme="minorHAnsi" w:hAnsiTheme="minorHAnsi" w:cstheme="minorHAnsi"/>
        </w:rPr>
      </w:pPr>
      <w:r w:rsidRPr="00054ABF">
        <w:rPr>
          <w:rFonts w:asciiTheme="minorHAnsi" w:hAnsiTheme="minorHAnsi" w:cstheme="minorHAnsi"/>
        </w:rPr>
        <w:t>Kenny Fraser - Lay member</w:t>
      </w:r>
    </w:p>
    <w:p w14:paraId="3541F05E" w14:textId="77777777" w:rsidR="003959A1" w:rsidRPr="00054ABF" w:rsidRDefault="003959A1" w:rsidP="00441CD5">
      <w:pPr>
        <w:pStyle w:val="ListParagraph"/>
        <w:numPr>
          <w:ilvl w:val="0"/>
          <w:numId w:val="4"/>
        </w:numPr>
        <w:spacing w:after="0" w:line="240" w:lineRule="auto"/>
        <w:jc w:val="both"/>
        <w:rPr>
          <w:rFonts w:asciiTheme="minorHAnsi" w:hAnsiTheme="minorHAnsi" w:cstheme="minorHAnsi"/>
        </w:rPr>
      </w:pPr>
      <w:r w:rsidRPr="00054ABF">
        <w:rPr>
          <w:rFonts w:asciiTheme="minorHAnsi" w:hAnsiTheme="minorHAnsi" w:cstheme="minorHAnsi"/>
        </w:rPr>
        <w:t>Graham Hastie - Lay member</w:t>
      </w:r>
    </w:p>
    <w:p w14:paraId="3DAF187F" w14:textId="77777777" w:rsidR="003959A1" w:rsidRPr="00054ABF" w:rsidRDefault="003959A1" w:rsidP="00441CD5">
      <w:pPr>
        <w:pStyle w:val="ListParagraph"/>
        <w:numPr>
          <w:ilvl w:val="0"/>
          <w:numId w:val="4"/>
        </w:numPr>
        <w:spacing w:after="0" w:line="240" w:lineRule="auto"/>
        <w:jc w:val="both"/>
        <w:rPr>
          <w:rFonts w:asciiTheme="minorHAnsi" w:hAnsiTheme="minorHAnsi" w:cstheme="minorHAnsi"/>
        </w:rPr>
      </w:pPr>
      <w:r w:rsidRPr="00054ABF">
        <w:rPr>
          <w:rFonts w:asciiTheme="minorHAnsi" w:hAnsiTheme="minorHAnsi" w:cstheme="minorHAnsi"/>
        </w:rPr>
        <w:t>Douglas Kearney - Lay member</w:t>
      </w:r>
    </w:p>
    <w:p w14:paraId="014B8B85" w14:textId="77777777" w:rsidR="003959A1" w:rsidRDefault="003959A1" w:rsidP="000E4EA9">
      <w:pPr>
        <w:spacing w:after="0" w:line="240" w:lineRule="auto"/>
        <w:ind w:left="2127" w:hanging="2127"/>
        <w:contextualSpacing/>
        <w:jc w:val="both"/>
        <w:rPr>
          <w:rFonts w:asciiTheme="minorHAnsi" w:hAnsiTheme="minorHAnsi" w:cs="Calibri"/>
          <w:b/>
        </w:rPr>
      </w:pPr>
    </w:p>
    <w:p w14:paraId="4A341674" w14:textId="77777777" w:rsidR="003959A1" w:rsidRPr="003959A1" w:rsidRDefault="003959A1" w:rsidP="003959A1">
      <w:pPr>
        <w:spacing w:after="0" w:line="240" w:lineRule="auto"/>
        <w:contextualSpacing/>
        <w:jc w:val="both"/>
        <w:rPr>
          <w:rFonts w:asciiTheme="minorHAnsi" w:hAnsiTheme="minorHAnsi" w:cs="Calibri"/>
        </w:rPr>
      </w:pPr>
      <w:r w:rsidRPr="003959A1">
        <w:rPr>
          <w:rFonts w:asciiTheme="minorHAnsi" w:hAnsiTheme="minorHAnsi" w:cs="Calibri"/>
        </w:rPr>
        <w:t xml:space="preserve">It was also </w:t>
      </w:r>
      <w:r w:rsidRPr="003959A1">
        <w:rPr>
          <w:rFonts w:asciiTheme="minorHAnsi" w:hAnsiTheme="minorHAnsi" w:cs="Calibri"/>
          <w:b/>
        </w:rPr>
        <w:t>noted</w:t>
      </w:r>
      <w:r w:rsidRPr="003959A1">
        <w:rPr>
          <w:rFonts w:asciiTheme="minorHAnsi" w:hAnsiTheme="minorHAnsi" w:cs="Calibri"/>
        </w:rPr>
        <w:t xml:space="preserve"> that Nelson Acquah had resigned from his position as Union President at the beginning of August.  A by-election would be held in October to elect a new President</w:t>
      </w:r>
      <w:r w:rsidR="00087BAC">
        <w:rPr>
          <w:rFonts w:asciiTheme="minorHAnsi" w:hAnsiTheme="minorHAnsi" w:cs="Calibri"/>
        </w:rPr>
        <w:t>.</w:t>
      </w:r>
    </w:p>
    <w:p w14:paraId="4B4E2F44" w14:textId="77777777" w:rsidR="003959A1" w:rsidRDefault="003959A1" w:rsidP="000E4EA9">
      <w:pPr>
        <w:spacing w:after="0" w:line="240" w:lineRule="auto"/>
        <w:ind w:left="2127" w:hanging="2127"/>
        <w:contextualSpacing/>
        <w:jc w:val="both"/>
        <w:rPr>
          <w:rFonts w:asciiTheme="minorHAnsi" w:hAnsiTheme="minorHAnsi" w:cs="Calibri"/>
          <w:b/>
        </w:rPr>
      </w:pPr>
    </w:p>
    <w:p w14:paraId="117821D1" w14:textId="77777777" w:rsidR="00272B72" w:rsidRPr="00CE4E2D" w:rsidRDefault="00272B72" w:rsidP="00272B72">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w:t>
      </w:r>
      <w:r w:rsidRPr="00CE4E2D">
        <w:rPr>
          <w:rFonts w:asciiTheme="minorHAnsi" w:hAnsiTheme="minorHAnsi" w:cs="Calibri"/>
          <w:b/>
        </w:rPr>
        <w:t>.</w:t>
      </w:r>
      <w:r w:rsidRPr="00CE4E2D">
        <w:rPr>
          <w:rFonts w:asciiTheme="minorHAnsi" w:hAnsiTheme="minorHAnsi" w:cs="Calibri"/>
          <w:b/>
        </w:rPr>
        <w:tab/>
        <w:t>DECLARATIONS OF INTEREST</w:t>
      </w:r>
      <w:r w:rsidRPr="00CE4E2D">
        <w:rPr>
          <w:rFonts w:asciiTheme="minorHAnsi" w:hAnsiTheme="minorHAnsi" w:cs="Calibri"/>
          <w:b/>
        </w:rPr>
        <w:tab/>
      </w:r>
    </w:p>
    <w:p w14:paraId="48B607CC" w14:textId="77777777" w:rsidR="00272B72" w:rsidRPr="008C0568" w:rsidRDefault="00272B72" w:rsidP="00272B72">
      <w:pPr>
        <w:spacing w:after="0" w:line="240" w:lineRule="auto"/>
        <w:ind w:left="709"/>
        <w:contextualSpacing/>
        <w:jc w:val="both"/>
        <w:rPr>
          <w:rFonts w:cs="Calibri"/>
        </w:rPr>
      </w:pPr>
      <w:r w:rsidRPr="008C0568">
        <w:rPr>
          <w:rFonts w:cs="Calibri"/>
        </w:rPr>
        <w:t xml:space="preserve">There were no declarations of interest. </w:t>
      </w:r>
    </w:p>
    <w:p w14:paraId="0A55F1C8" w14:textId="77777777" w:rsidR="00272B72" w:rsidRPr="00CE4E2D" w:rsidRDefault="00272B72" w:rsidP="00272B72">
      <w:pPr>
        <w:tabs>
          <w:tab w:val="left" w:pos="709"/>
          <w:tab w:val="right" w:pos="9026"/>
          <w:tab w:val="right" w:pos="9072"/>
        </w:tabs>
        <w:spacing w:after="0" w:line="240" w:lineRule="auto"/>
        <w:contextualSpacing/>
        <w:rPr>
          <w:rFonts w:asciiTheme="minorHAnsi" w:hAnsiTheme="minorHAnsi" w:cs="Calibri"/>
          <w:b/>
        </w:rPr>
      </w:pPr>
    </w:p>
    <w:p w14:paraId="1E2942E0" w14:textId="77777777" w:rsidR="00272B72" w:rsidRPr="00CE4E2D" w:rsidRDefault="00272B72" w:rsidP="00272B72">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2</w:t>
      </w:r>
      <w:r w:rsidRPr="00CE4E2D">
        <w:rPr>
          <w:rFonts w:asciiTheme="minorHAnsi" w:hAnsiTheme="minorHAnsi" w:cs="Calibri"/>
          <w:b/>
        </w:rPr>
        <w:t>.</w:t>
      </w:r>
      <w:r w:rsidRPr="00CE4E2D">
        <w:rPr>
          <w:rFonts w:asciiTheme="minorHAnsi" w:hAnsiTheme="minorHAnsi" w:cs="Calibri"/>
          <w:b/>
        </w:rPr>
        <w:tab/>
        <w:t>MINUTES</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8</w:t>
      </w:r>
      <w:r w:rsidRPr="00CE4E2D">
        <w:rPr>
          <w:rFonts w:asciiTheme="minorHAnsi" w:hAnsiTheme="minorHAnsi" w:cs="Calibri"/>
          <w:b/>
        </w:rPr>
        <w:t>/</w:t>
      </w:r>
      <w:r>
        <w:rPr>
          <w:rFonts w:asciiTheme="minorHAnsi" w:hAnsiTheme="minorHAnsi" w:cs="Calibri"/>
          <w:b/>
        </w:rPr>
        <w:t>19</w:t>
      </w:r>
      <w:r w:rsidRPr="00CE4E2D">
        <w:rPr>
          <w:rFonts w:asciiTheme="minorHAnsi" w:hAnsiTheme="minorHAnsi" w:cs="Calibri"/>
          <w:b/>
        </w:rPr>
        <w:t>) Minutes 4</w:t>
      </w:r>
    </w:p>
    <w:p w14:paraId="2FF74E36" w14:textId="77777777" w:rsidR="00272B72" w:rsidRPr="00F75174" w:rsidRDefault="00272B72" w:rsidP="00272B72">
      <w:pPr>
        <w:spacing w:after="0" w:line="240" w:lineRule="auto"/>
        <w:ind w:left="709"/>
        <w:contextualSpacing/>
        <w:jc w:val="both"/>
        <w:rPr>
          <w:rFonts w:asciiTheme="minorHAnsi" w:hAnsiTheme="minorHAnsi" w:cs="Calibri"/>
        </w:rPr>
      </w:pPr>
      <w:r w:rsidRPr="00F75174">
        <w:rPr>
          <w:rFonts w:asciiTheme="minorHAnsi" w:hAnsiTheme="minorHAnsi" w:cs="Calibri"/>
        </w:rPr>
        <w:t>The minutes of the meeting held on 1</w:t>
      </w:r>
      <w:r>
        <w:rPr>
          <w:rFonts w:asciiTheme="minorHAnsi" w:hAnsiTheme="minorHAnsi" w:cs="Calibri"/>
        </w:rPr>
        <w:t>7</w:t>
      </w:r>
      <w:r w:rsidRPr="00F75174">
        <w:rPr>
          <w:rFonts w:asciiTheme="minorHAnsi" w:hAnsiTheme="minorHAnsi" w:cs="Calibri"/>
        </w:rPr>
        <w:t xml:space="preserve"> June 201</w:t>
      </w:r>
      <w:r>
        <w:rPr>
          <w:rFonts w:asciiTheme="minorHAnsi" w:hAnsiTheme="minorHAnsi" w:cs="Calibri"/>
        </w:rPr>
        <w:t>9</w:t>
      </w:r>
      <w:r w:rsidRPr="00F75174">
        <w:rPr>
          <w:rFonts w:asciiTheme="minorHAnsi" w:hAnsiTheme="minorHAnsi" w:cs="Calibri"/>
        </w:rPr>
        <w:t xml:space="preserve"> were </w:t>
      </w:r>
      <w:r w:rsidRPr="00F75174">
        <w:rPr>
          <w:rFonts w:asciiTheme="minorHAnsi" w:hAnsiTheme="minorHAnsi" w:cs="Calibri"/>
          <w:b/>
        </w:rPr>
        <w:t>approved</w:t>
      </w:r>
      <w:r w:rsidRPr="00F75174">
        <w:rPr>
          <w:rFonts w:asciiTheme="minorHAnsi" w:hAnsiTheme="minorHAnsi" w:cs="Calibri"/>
        </w:rPr>
        <w:t xml:space="preserve"> as an accurate record.</w:t>
      </w:r>
    </w:p>
    <w:p w14:paraId="3D80485B" w14:textId="77777777" w:rsidR="00272B72" w:rsidRPr="00CE4E2D" w:rsidRDefault="00272B72" w:rsidP="00272B72">
      <w:pPr>
        <w:tabs>
          <w:tab w:val="right" w:pos="9026"/>
        </w:tabs>
        <w:spacing w:after="0" w:line="240" w:lineRule="auto"/>
        <w:contextualSpacing/>
        <w:rPr>
          <w:rFonts w:asciiTheme="minorHAnsi" w:hAnsiTheme="minorHAnsi" w:cs="Calibri"/>
        </w:rPr>
      </w:pPr>
    </w:p>
    <w:p w14:paraId="7D64A39F" w14:textId="77777777" w:rsidR="00272B72" w:rsidRPr="00CE4E2D" w:rsidRDefault="00272B72" w:rsidP="00272B72">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3</w:t>
      </w:r>
      <w:r w:rsidRPr="00CE4E2D">
        <w:rPr>
          <w:rFonts w:asciiTheme="minorHAnsi" w:hAnsiTheme="minorHAnsi" w:cs="Calibri"/>
          <w:b/>
        </w:rPr>
        <w:t>.</w:t>
      </w:r>
      <w:r w:rsidRPr="00CE4E2D">
        <w:rPr>
          <w:rFonts w:asciiTheme="minorHAnsi" w:hAnsiTheme="minorHAnsi" w:cs="Calibri"/>
          <w:b/>
        </w:rPr>
        <w:tab/>
        <w:t>MATTERS ARISING NOT OTHERWISE ON THE AGENDA</w:t>
      </w:r>
    </w:p>
    <w:p w14:paraId="18E5FF6E" w14:textId="77777777" w:rsidR="00272B72" w:rsidRPr="00CE4E2D" w:rsidRDefault="00272B72" w:rsidP="00272B72">
      <w:pPr>
        <w:tabs>
          <w:tab w:val="left" w:pos="1418"/>
          <w:tab w:val="right" w:pos="9026"/>
          <w:tab w:val="right" w:pos="9072"/>
        </w:tabs>
        <w:spacing w:after="0" w:line="240" w:lineRule="auto"/>
        <w:ind w:left="709"/>
        <w:contextualSpacing/>
        <w:jc w:val="both"/>
        <w:rPr>
          <w:rFonts w:asciiTheme="minorHAnsi" w:hAnsiTheme="minorHAnsi" w:cs="Calibri"/>
          <w:b/>
        </w:rPr>
      </w:pPr>
      <w:r w:rsidRPr="00CE4E2D">
        <w:rPr>
          <w:rFonts w:asciiTheme="minorHAnsi" w:hAnsiTheme="minorHAnsi" w:cs="Calibri"/>
          <w:b/>
        </w:rPr>
        <w:t>*(i)</w:t>
      </w:r>
      <w:r w:rsidRPr="00CE4E2D">
        <w:rPr>
          <w:rFonts w:asciiTheme="minorHAnsi" w:hAnsiTheme="minorHAnsi" w:cs="Calibri"/>
          <w:b/>
        </w:rPr>
        <w:tab/>
      </w:r>
      <w:r>
        <w:rPr>
          <w:rFonts w:asciiTheme="minorHAnsi" w:hAnsiTheme="minorHAnsi" w:cs="Calibri"/>
          <w:b/>
        </w:rPr>
        <w:t xml:space="preserve">Charter and </w:t>
      </w:r>
      <w:r w:rsidRPr="00B13B44">
        <w:rPr>
          <w:rFonts w:asciiTheme="minorHAnsi" w:hAnsiTheme="minorHAnsi" w:cs="Calibri"/>
          <w:b/>
        </w:rPr>
        <w:t>Statutes (Min 9, Jun 2019)</w:t>
      </w:r>
      <w:r w:rsidRPr="00CE4E2D">
        <w:rPr>
          <w:rFonts w:asciiTheme="minorHAnsi" w:hAnsiTheme="minorHAnsi" w:cs="Calibri"/>
          <w:b/>
        </w:rPr>
        <w:tab/>
        <w:t>Oral Report</w:t>
      </w:r>
    </w:p>
    <w:p w14:paraId="4A84CB65" w14:textId="77777777" w:rsidR="00272B72" w:rsidRPr="00CE4E2D" w:rsidRDefault="00B769AA" w:rsidP="00B769AA">
      <w:pPr>
        <w:tabs>
          <w:tab w:val="left" w:pos="709"/>
          <w:tab w:val="right" w:pos="9026"/>
          <w:tab w:val="right" w:pos="9072"/>
        </w:tabs>
        <w:spacing w:after="0" w:line="240" w:lineRule="auto"/>
        <w:ind w:left="709"/>
        <w:contextualSpacing/>
        <w:jc w:val="both"/>
        <w:rPr>
          <w:rFonts w:asciiTheme="minorHAnsi" w:hAnsiTheme="minorHAnsi" w:cs="Calibri"/>
        </w:rPr>
      </w:pPr>
      <w:r>
        <w:rPr>
          <w:rFonts w:asciiTheme="minorHAnsi" w:hAnsiTheme="minorHAnsi" w:cs="Calibri"/>
        </w:rPr>
        <w:t xml:space="preserve">Court </w:t>
      </w:r>
      <w:r w:rsidRPr="003959A1">
        <w:rPr>
          <w:rFonts w:asciiTheme="minorHAnsi" w:hAnsiTheme="minorHAnsi" w:cs="Calibri"/>
          <w:b/>
        </w:rPr>
        <w:t>received</w:t>
      </w:r>
      <w:r>
        <w:rPr>
          <w:rFonts w:asciiTheme="minorHAnsi" w:hAnsiTheme="minorHAnsi" w:cs="Calibri"/>
        </w:rPr>
        <w:t xml:space="preserve"> an </w:t>
      </w:r>
      <w:r w:rsidR="00272B72" w:rsidRPr="00CE4E2D">
        <w:rPr>
          <w:rFonts w:asciiTheme="minorHAnsi" w:hAnsiTheme="minorHAnsi" w:cs="Calibri"/>
        </w:rPr>
        <w:t xml:space="preserve">update </w:t>
      </w:r>
      <w:r>
        <w:rPr>
          <w:rFonts w:asciiTheme="minorHAnsi" w:hAnsiTheme="minorHAnsi" w:cs="Calibri"/>
        </w:rPr>
        <w:t>on the amendments to the Charter and Statutes which had been submitted to the Privy Council for approval.  The Privy Council were due to meet in</w:t>
      </w:r>
      <w:r w:rsidR="003959A1">
        <w:rPr>
          <w:rFonts w:asciiTheme="minorHAnsi" w:hAnsiTheme="minorHAnsi" w:cs="Calibri"/>
        </w:rPr>
        <w:t xml:space="preserve"> the second week of</w:t>
      </w:r>
      <w:r>
        <w:rPr>
          <w:rFonts w:asciiTheme="minorHAnsi" w:hAnsiTheme="minorHAnsi" w:cs="Calibri"/>
        </w:rPr>
        <w:t xml:space="preserve"> October.</w:t>
      </w:r>
    </w:p>
    <w:p w14:paraId="637BB084" w14:textId="77777777" w:rsidR="00272B72" w:rsidRPr="00CE4E2D" w:rsidRDefault="00272B72" w:rsidP="00272B72">
      <w:pPr>
        <w:tabs>
          <w:tab w:val="left" w:pos="709"/>
          <w:tab w:val="right" w:pos="9026"/>
          <w:tab w:val="right" w:pos="9072"/>
        </w:tabs>
        <w:spacing w:after="0" w:line="240" w:lineRule="auto"/>
        <w:contextualSpacing/>
        <w:rPr>
          <w:rFonts w:asciiTheme="minorHAnsi" w:hAnsiTheme="minorHAnsi" w:cs="Calibri"/>
          <w:b/>
        </w:rPr>
      </w:pPr>
    </w:p>
    <w:p w14:paraId="1B2F9517" w14:textId="77777777" w:rsidR="00272B72" w:rsidRPr="00CE4E2D" w:rsidRDefault="00272B72" w:rsidP="00272B72">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4</w:t>
      </w:r>
      <w:r w:rsidRPr="00CE4E2D">
        <w:rPr>
          <w:rFonts w:asciiTheme="minorHAnsi" w:hAnsiTheme="minorHAnsi" w:cs="Calibri"/>
          <w:b/>
        </w:rPr>
        <w:t>.</w:t>
      </w:r>
      <w:r w:rsidRPr="00CE4E2D">
        <w:rPr>
          <w:rFonts w:asciiTheme="minorHAnsi" w:hAnsiTheme="minorHAnsi" w:cs="Calibri"/>
          <w:b/>
        </w:rPr>
        <w:tab/>
        <w:t xml:space="preserve">REMIT, COMPOSITION AND MEMBERSHIP </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w:t>
      </w:r>
      <w:r w:rsidRPr="00CE4E2D">
        <w:rPr>
          <w:rFonts w:asciiTheme="minorHAnsi" w:hAnsiTheme="minorHAnsi" w:cs="Calibri"/>
          <w:b/>
        </w:rPr>
        <w:t>)1</w:t>
      </w:r>
    </w:p>
    <w:p w14:paraId="0B7764BB" w14:textId="77777777" w:rsidR="00272B72" w:rsidRPr="00F75174" w:rsidRDefault="00272B72" w:rsidP="00272B72">
      <w:pPr>
        <w:spacing w:after="0" w:line="240" w:lineRule="auto"/>
        <w:ind w:left="709"/>
        <w:contextualSpacing/>
        <w:jc w:val="both"/>
        <w:rPr>
          <w:rFonts w:asciiTheme="minorHAnsi" w:hAnsiTheme="minorHAnsi" w:cs="Calibri"/>
          <w:color w:val="000000"/>
        </w:rPr>
      </w:pPr>
      <w:r w:rsidRPr="00F75174">
        <w:rPr>
          <w:rFonts w:asciiTheme="minorHAnsi" w:hAnsiTheme="minorHAnsi" w:cs="Calibri"/>
          <w:color w:val="000000"/>
        </w:rPr>
        <w:t xml:space="preserve">Court </w:t>
      </w:r>
      <w:r w:rsidRPr="00F75174">
        <w:rPr>
          <w:rFonts w:asciiTheme="minorHAnsi" w:hAnsiTheme="minorHAnsi" w:cs="Calibri"/>
          <w:b/>
          <w:color w:val="000000"/>
        </w:rPr>
        <w:t>noted</w:t>
      </w:r>
      <w:r w:rsidRPr="00F75174">
        <w:rPr>
          <w:rFonts w:asciiTheme="minorHAnsi" w:hAnsiTheme="minorHAnsi" w:cs="Calibri"/>
          <w:color w:val="000000"/>
        </w:rPr>
        <w:t xml:space="preserve"> the current remit, comp</w:t>
      </w:r>
      <w:r>
        <w:rPr>
          <w:rFonts w:asciiTheme="minorHAnsi" w:hAnsiTheme="minorHAnsi" w:cs="Calibri"/>
          <w:color w:val="000000"/>
        </w:rPr>
        <w:t>osition and membership of Court</w:t>
      </w:r>
      <w:r w:rsidR="00B769AA">
        <w:rPr>
          <w:rFonts w:asciiTheme="minorHAnsi" w:hAnsiTheme="minorHAnsi" w:cs="Calibri"/>
          <w:color w:val="000000"/>
        </w:rPr>
        <w:t xml:space="preserve"> and also noted </w:t>
      </w:r>
      <w:r w:rsidR="00CF2DDF">
        <w:rPr>
          <w:rFonts w:asciiTheme="minorHAnsi" w:hAnsiTheme="minorHAnsi" w:cs="Calibri"/>
          <w:color w:val="000000"/>
        </w:rPr>
        <w:t xml:space="preserve">the proposed </w:t>
      </w:r>
      <w:r w:rsidR="00B769AA">
        <w:rPr>
          <w:rFonts w:asciiTheme="minorHAnsi" w:hAnsiTheme="minorHAnsi" w:cs="Calibri"/>
          <w:color w:val="000000"/>
        </w:rPr>
        <w:t xml:space="preserve">remit and composition </w:t>
      </w:r>
      <w:r w:rsidR="00CF2DDF">
        <w:rPr>
          <w:rFonts w:asciiTheme="minorHAnsi" w:hAnsiTheme="minorHAnsi" w:cs="Calibri"/>
          <w:color w:val="000000"/>
        </w:rPr>
        <w:t xml:space="preserve">which </w:t>
      </w:r>
      <w:r w:rsidR="00B769AA">
        <w:rPr>
          <w:rFonts w:asciiTheme="minorHAnsi" w:hAnsiTheme="minorHAnsi" w:cs="Calibri"/>
          <w:color w:val="000000"/>
        </w:rPr>
        <w:t xml:space="preserve">would </w:t>
      </w:r>
      <w:r w:rsidR="00CF2DDF">
        <w:rPr>
          <w:rFonts w:asciiTheme="minorHAnsi" w:hAnsiTheme="minorHAnsi" w:cs="Calibri"/>
          <w:color w:val="000000"/>
        </w:rPr>
        <w:t xml:space="preserve">come into place once the </w:t>
      </w:r>
      <w:r w:rsidR="00B769AA">
        <w:rPr>
          <w:rFonts w:asciiTheme="minorHAnsi" w:hAnsiTheme="minorHAnsi" w:cs="Calibri"/>
          <w:color w:val="000000"/>
        </w:rPr>
        <w:t>Privy Council approve</w:t>
      </w:r>
      <w:r w:rsidR="00CF2DDF">
        <w:rPr>
          <w:rFonts w:asciiTheme="minorHAnsi" w:hAnsiTheme="minorHAnsi" w:cs="Calibri"/>
          <w:color w:val="000000"/>
        </w:rPr>
        <w:t>d</w:t>
      </w:r>
      <w:r w:rsidR="00B769AA">
        <w:rPr>
          <w:rFonts w:asciiTheme="minorHAnsi" w:hAnsiTheme="minorHAnsi" w:cs="Calibri"/>
          <w:color w:val="000000"/>
        </w:rPr>
        <w:t xml:space="preserve"> the proposed amendments to the Statutes.</w:t>
      </w:r>
    </w:p>
    <w:p w14:paraId="7E601772" w14:textId="77777777" w:rsidR="00272B72" w:rsidRPr="00CE4E2D" w:rsidRDefault="00272B72" w:rsidP="00272B72">
      <w:pPr>
        <w:tabs>
          <w:tab w:val="left" w:pos="709"/>
          <w:tab w:val="right" w:pos="9026"/>
          <w:tab w:val="right" w:pos="9072"/>
        </w:tabs>
        <w:spacing w:after="0" w:line="240" w:lineRule="auto"/>
        <w:contextualSpacing/>
        <w:rPr>
          <w:rFonts w:asciiTheme="minorHAnsi" w:hAnsiTheme="minorHAnsi" w:cs="Calibri"/>
          <w:b/>
        </w:rPr>
      </w:pPr>
    </w:p>
    <w:p w14:paraId="4770757D" w14:textId="77777777" w:rsidR="00272B72" w:rsidRPr="00CE4E2D" w:rsidRDefault="00272B72" w:rsidP="00272B72">
      <w:pPr>
        <w:tabs>
          <w:tab w:val="left" w:pos="709"/>
          <w:tab w:val="right" w:pos="9026"/>
          <w:tab w:val="right" w:pos="9072"/>
        </w:tabs>
        <w:spacing w:after="0" w:line="240" w:lineRule="auto"/>
        <w:contextualSpacing/>
        <w:rPr>
          <w:rFonts w:asciiTheme="minorHAnsi" w:hAnsiTheme="minorHAnsi" w:cs="Calibri"/>
          <w:b/>
        </w:rPr>
      </w:pPr>
      <w:r w:rsidRPr="00CE4E2D">
        <w:rPr>
          <w:rFonts w:asciiTheme="minorHAnsi" w:hAnsiTheme="minorHAnsi" w:cs="Calibri"/>
          <w:b/>
        </w:rPr>
        <w:t>*</w:t>
      </w:r>
      <w:r>
        <w:rPr>
          <w:rFonts w:asciiTheme="minorHAnsi" w:hAnsiTheme="minorHAnsi" w:cs="Calibri"/>
          <w:b/>
        </w:rPr>
        <w:t>5</w:t>
      </w:r>
      <w:r w:rsidRPr="00CE4E2D">
        <w:rPr>
          <w:rFonts w:asciiTheme="minorHAnsi" w:hAnsiTheme="minorHAnsi" w:cs="Calibri"/>
          <w:b/>
        </w:rPr>
        <w:t>.</w:t>
      </w:r>
      <w:r w:rsidRPr="00CE4E2D">
        <w:rPr>
          <w:rFonts w:asciiTheme="minorHAnsi" w:hAnsiTheme="minorHAnsi" w:cs="Calibri"/>
          <w:b/>
        </w:rPr>
        <w:tab/>
        <w:t>KEY DEVELOPMENTS IN THE EXTERNAL ENVIRONMENT</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w:t>
      </w:r>
      <w:r w:rsidRPr="00CE4E2D">
        <w:rPr>
          <w:rFonts w:asciiTheme="minorHAnsi" w:hAnsiTheme="minorHAnsi" w:cs="Calibri"/>
          <w:b/>
        </w:rPr>
        <w:t>)2</w:t>
      </w:r>
    </w:p>
    <w:p w14:paraId="405806AA" w14:textId="77777777" w:rsidR="00CF2DDF" w:rsidRDefault="008C0568" w:rsidP="00272B72">
      <w:pPr>
        <w:tabs>
          <w:tab w:val="right" w:pos="9026"/>
        </w:tabs>
        <w:spacing w:after="0" w:line="240" w:lineRule="auto"/>
        <w:ind w:left="709"/>
        <w:contextualSpacing/>
        <w:jc w:val="both"/>
        <w:rPr>
          <w:rFonts w:asciiTheme="minorHAnsi" w:hAnsiTheme="minorHAnsi" w:cs="Calibri"/>
          <w:color w:val="000000"/>
        </w:rPr>
      </w:pPr>
      <w:r w:rsidRPr="00F75174">
        <w:rPr>
          <w:rFonts w:asciiTheme="minorHAnsi" w:hAnsiTheme="minorHAnsi" w:cs="Calibri"/>
          <w:color w:val="000000"/>
        </w:rPr>
        <w:t xml:space="preserve">Court received a report on recent developments in the external environment and their potential impact upon the higher education sector.   </w:t>
      </w:r>
      <w:r w:rsidR="00CF2DDF">
        <w:rPr>
          <w:rFonts w:asciiTheme="minorHAnsi" w:hAnsiTheme="minorHAnsi" w:cs="Calibri"/>
          <w:color w:val="000000"/>
        </w:rPr>
        <w:t>In addition to the items in the report the following matters were also noted:</w:t>
      </w:r>
    </w:p>
    <w:p w14:paraId="0C0481D3" w14:textId="77777777" w:rsidR="003B3F48" w:rsidRPr="003B3F48" w:rsidRDefault="003B3F48" w:rsidP="00441CD5">
      <w:pPr>
        <w:pStyle w:val="ListParagraph"/>
        <w:numPr>
          <w:ilvl w:val="0"/>
          <w:numId w:val="5"/>
        </w:numPr>
        <w:tabs>
          <w:tab w:val="right" w:pos="9026"/>
        </w:tabs>
        <w:spacing w:after="0" w:line="240" w:lineRule="auto"/>
        <w:jc w:val="both"/>
        <w:rPr>
          <w:rFonts w:asciiTheme="minorHAnsi" w:hAnsiTheme="minorHAnsi" w:cs="Calibri"/>
          <w:color w:val="000000"/>
        </w:rPr>
      </w:pPr>
      <w:r w:rsidRPr="003B3F48">
        <w:rPr>
          <w:rFonts w:asciiTheme="minorHAnsi" w:hAnsiTheme="minorHAnsi" w:cs="Calibri"/>
          <w:color w:val="000000"/>
        </w:rPr>
        <w:t xml:space="preserve">The University had been awarded the accolade of </w:t>
      </w:r>
      <w:r w:rsidR="00454B69">
        <w:rPr>
          <w:rFonts w:asciiTheme="minorHAnsi" w:hAnsiTheme="minorHAnsi" w:cs="Calibri"/>
          <w:color w:val="000000"/>
        </w:rPr>
        <w:t xml:space="preserve">UK </w:t>
      </w:r>
      <w:r w:rsidRPr="003B3F48">
        <w:rPr>
          <w:rFonts w:asciiTheme="minorHAnsi" w:hAnsiTheme="minorHAnsi" w:cs="Calibri"/>
          <w:color w:val="000000"/>
        </w:rPr>
        <w:t>Sports University of the Year by the Times/Sunday Times Good University Guide.</w:t>
      </w:r>
    </w:p>
    <w:p w14:paraId="23F53BDE" w14:textId="77777777" w:rsidR="00465038" w:rsidRPr="003B3F48" w:rsidRDefault="00465038" w:rsidP="00441CD5">
      <w:pPr>
        <w:pStyle w:val="ListParagraph"/>
        <w:numPr>
          <w:ilvl w:val="0"/>
          <w:numId w:val="5"/>
        </w:numPr>
        <w:tabs>
          <w:tab w:val="right" w:pos="9026"/>
        </w:tabs>
        <w:spacing w:after="0" w:line="240" w:lineRule="auto"/>
        <w:jc w:val="both"/>
        <w:rPr>
          <w:rFonts w:asciiTheme="minorHAnsi" w:hAnsiTheme="minorHAnsi" w:cs="Calibri"/>
          <w:color w:val="000000"/>
        </w:rPr>
      </w:pPr>
      <w:r w:rsidRPr="003B3F48">
        <w:rPr>
          <w:rFonts w:asciiTheme="minorHAnsi" w:hAnsiTheme="minorHAnsi" w:cs="Calibri"/>
          <w:color w:val="000000"/>
        </w:rPr>
        <w:lastRenderedPageBreak/>
        <w:t>Audit Scotland had published their report on ‘Finances of Scottish universities’.  The report</w:t>
      </w:r>
      <w:r w:rsidR="00C50AE8" w:rsidRPr="003B3F48">
        <w:rPr>
          <w:rFonts w:asciiTheme="minorHAnsi" w:hAnsiTheme="minorHAnsi" w:cs="Calibri"/>
          <w:color w:val="000000"/>
        </w:rPr>
        <w:t xml:space="preserve"> highlighted the 7% real terms cut in Scottish Funding Council funding between 2014-15 and 2017-18.</w:t>
      </w:r>
    </w:p>
    <w:p w14:paraId="120680AE" w14:textId="77777777" w:rsidR="00C50AE8" w:rsidRPr="003B3F48" w:rsidRDefault="00C50AE8" w:rsidP="00441CD5">
      <w:pPr>
        <w:pStyle w:val="ListParagraph"/>
        <w:numPr>
          <w:ilvl w:val="0"/>
          <w:numId w:val="5"/>
        </w:numPr>
        <w:tabs>
          <w:tab w:val="right" w:pos="9026"/>
        </w:tabs>
        <w:spacing w:after="0" w:line="240" w:lineRule="auto"/>
        <w:jc w:val="both"/>
        <w:rPr>
          <w:rFonts w:asciiTheme="minorHAnsi" w:hAnsiTheme="minorHAnsi" w:cs="Calibri"/>
          <w:color w:val="000000"/>
        </w:rPr>
      </w:pPr>
      <w:r w:rsidRPr="003B3F48">
        <w:rPr>
          <w:rFonts w:asciiTheme="minorHAnsi" w:hAnsiTheme="minorHAnsi" w:cs="Calibri"/>
          <w:color w:val="000000"/>
        </w:rPr>
        <w:t>Chris Skidmore had been appointed as the UK government’s universities and science minister following the resignation of Jo Johnson.</w:t>
      </w:r>
    </w:p>
    <w:p w14:paraId="1E833C33" w14:textId="77777777" w:rsidR="003B3F48" w:rsidRPr="003B3F48" w:rsidRDefault="003B3F48" w:rsidP="00441CD5">
      <w:pPr>
        <w:pStyle w:val="ListParagraph"/>
        <w:numPr>
          <w:ilvl w:val="0"/>
          <w:numId w:val="5"/>
        </w:numPr>
        <w:tabs>
          <w:tab w:val="right" w:pos="9026"/>
        </w:tabs>
        <w:spacing w:after="0" w:line="240" w:lineRule="auto"/>
        <w:jc w:val="both"/>
        <w:rPr>
          <w:rFonts w:asciiTheme="minorHAnsi" w:hAnsiTheme="minorHAnsi" w:cs="Calibri"/>
          <w:color w:val="000000"/>
        </w:rPr>
      </w:pPr>
      <w:r w:rsidRPr="003B3F48">
        <w:rPr>
          <w:rFonts w:asciiTheme="minorHAnsi" w:hAnsiTheme="minorHAnsi" w:cs="Calibri"/>
          <w:color w:val="000000"/>
        </w:rPr>
        <w:t>The Education Secretary, Gavin Williamson, had indicated his support to the Office for Students</w:t>
      </w:r>
      <w:r w:rsidR="00CF2DDF">
        <w:rPr>
          <w:rFonts w:asciiTheme="minorHAnsi" w:hAnsiTheme="minorHAnsi" w:cs="Calibri"/>
          <w:color w:val="000000"/>
        </w:rPr>
        <w:t xml:space="preserve"> (</w:t>
      </w:r>
      <w:proofErr w:type="spellStart"/>
      <w:r w:rsidR="00CF2DDF">
        <w:rPr>
          <w:rFonts w:asciiTheme="minorHAnsi" w:hAnsiTheme="minorHAnsi" w:cs="Calibri"/>
          <w:color w:val="000000"/>
        </w:rPr>
        <w:t>OfS</w:t>
      </w:r>
      <w:proofErr w:type="spellEnd"/>
      <w:r w:rsidR="00CF2DDF">
        <w:rPr>
          <w:rFonts w:asciiTheme="minorHAnsi" w:hAnsiTheme="minorHAnsi" w:cs="Calibri"/>
          <w:color w:val="000000"/>
        </w:rPr>
        <w:t>)</w:t>
      </w:r>
      <w:r w:rsidRPr="003B3F48">
        <w:rPr>
          <w:rFonts w:asciiTheme="minorHAnsi" w:hAnsiTheme="minorHAnsi" w:cs="Calibri"/>
          <w:color w:val="000000"/>
        </w:rPr>
        <w:t xml:space="preserve"> plans to carry out a review of university admissions</w:t>
      </w:r>
      <w:r w:rsidR="00CF2DDF">
        <w:rPr>
          <w:rFonts w:asciiTheme="minorHAnsi" w:hAnsiTheme="minorHAnsi" w:cs="Calibri"/>
          <w:color w:val="000000"/>
        </w:rPr>
        <w:t xml:space="preserve">.  The review would look </w:t>
      </w:r>
      <w:r w:rsidRPr="003B3F48">
        <w:rPr>
          <w:rFonts w:asciiTheme="minorHAnsi" w:hAnsiTheme="minorHAnsi" w:cs="Calibri"/>
          <w:color w:val="000000"/>
        </w:rPr>
        <w:t>in particular at the benefits and challenges of a post qualifications applications system where students would apply to university after receiving their exam results.</w:t>
      </w:r>
    </w:p>
    <w:p w14:paraId="2BA931B7" w14:textId="77777777" w:rsidR="003B3F48" w:rsidRDefault="003B3F48" w:rsidP="00272B72">
      <w:pPr>
        <w:tabs>
          <w:tab w:val="right" w:pos="9026"/>
        </w:tabs>
        <w:spacing w:after="0" w:line="240" w:lineRule="auto"/>
        <w:ind w:left="709"/>
        <w:contextualSpacing/>
        <w:jc w:val="both"/>
        <w:rPr>
          <w:rFonts w:asciiTheme="minorHAnsi" w:hAnsiTheme="minorHAnsi" w:cs="Calibri"/>
          <w:color w:val="000000"/>
        </w:rPr>
      </w:pPr>
    </w:p>
    <w:p w14:paraId="14E5145F" w14:textId="77777777" w:rsidR="008C0568" w:rsidRDefault="008C0568" w:rsidP="008C0568">
      <w:pPr>
        <w:spacing w:after="0" w:line="240" w:lineRule="auto"/>
        <w:ind w:left="709"/>
        <w:contextualSpacing/>
        <w:jc w:val="both"/>
        <w:rPr>
          <w:rFonts w:asciiTheme="minorHAnsi" w:hAnsiTheme="minorHAnsi" w:cs="Calibri"/>
        </w:rPr>
      </w:pPr>
      <w:r w:rsidRPr="00F75174">
        <w:rPr>
          <w:rFonts w:asciiTheme="minorHAnsi" w:hAnsiTheme="minorHAnsi" w:cs="Calibri"/>
        </w:rPr>
        <w:t xml:space="preserve">Court </w:t>
      </w:r>
      <w:r w:rsidRPr="00F75174">
        <w:rPr>
          <w:rFonts w:asciiTheme="minorHAnsi" w:hAnsiTheme="minorHAnsi" w:cs="Calibri"/>
          <w:b/>
        </w:rPr>
        <w:t>noted</w:t>
      </w:r>
      <w:r w:rsidRPr="00F75174">
        <w:rPr>
          <w:rFonts w:asciiTheme="minorHAnsi" w:hAnsiTheme="minorHAnsi" w:cs="Calibri"/>
        </w:rPr>
        <w:t xml:space="preserve"> the update on the external environment.</w:t>
      </w:r>
    </w:p>
    <w:p w14:paraId="334B40A7" w14:textId="77777777" w:rsidR="00B769AA" w:rsidRDefault="00B769AA" w:rsidP="00B769AA">
      <w:pPr>
        <w:spacing w:after="0" w:line="240" w:lineRule="auto"/>
        <w:contextualSpacing/>
        <w:jc w:val="both"/>
        <w:rPr>
          <w:rFonts w:asciiTheme="minorHAnsi" w:hAnsiTheme="minorHAnsi" w:cs="Calibri"/>
        </w:rPr>
      </w:pPr>
    </w:p>
    <w:p w14:paraId="68FC0CB9" w14:textId="77777777" w:rsidR="00B769AA" w:rsidRPr="00CE4E2D" w:rsidRDefault="00B769AA" w:rsidP="00B769AA">
      <w:pPr>
        <w:tabs>
          <w:tab w:val="left" w:pos="709"/>
          <w:tab w:val="right" w:pos="9026"/>
          <w:tab w:val="right" w:pos="9072"/>
        </w:tabs>
        <w:spacing w:after="0" w:line="240" w:lineRule="auto"/>
        <w:contextualSpacing/>
        <w:rPr>
          <w:rFonts w:asciiTheme="minorHAnsi" w:hAnsiTheme="minorHAnsi" w:cs="Calibri"/>
          <w:b/>
        </w:rPr>
      </w:pPr>
      <w:r w:rsidRPr="00CE4E2D">
        <w:rPr>
          <w:rFonts w:asciiTheme="minorHAnsi" w:hAnsiTheme="minorHAnsi" w:cs="Calibri"/>
          <w:b/>
        </w:rPr>
        <w:t>*</w:t>
      </w:r>
      <w:r>
        <w:rPr>
          <w:rFonts w:asciiTheme="minorHAnsi" w:hAnsiTheme="minorHAnsi" w:cs="Calibri"/>
          <w:b/>
        </w:rPr>
        <w:t>6</w:t>
      </w:r>
      <w:r w:rsidRPr="00CE4E2D">
        <w:rPr>
          <w:rFonts w:asciiTheme="minorHAnsi" w:hAnsiTheme="minorHAnsi" w:cs="Calibri"/>
          <w:b/>
        </w:rPr>
        <w:t>.</w:t>
      </w:r>
      <w:r w:rsidRPr="00CE4E2D">
        <w:rPr>
          <w:rFonts w:asciiTheme="minorHAnsi" w:hAnsiTheme="minorHAnsi" w:cs="Calibri"/>
          <w:b/>
        </w:rPr>
        <w:tab/>
      </w:r>
      <w:r>
        <w:rPr>
          <w:rFonts w:asciiTheme="minorHAnsi" w:hAnsiTheme="minorHAnsi" w:cs="Calibri"/>
          <w:b/>
        </w:rPr>
        <w:t>INFRASTRUCTURE PRESENTATION</w:t>
      </w:r>
      <w:r w:rsidRPr="00CE4E2D">
        <w:rPr>
          <w:rFonts w:asciiTheme="minorHAnsi" w:hAnsiTheme="minorHAnsi" w:cs="Calibri"/>
          <w:b/>
        </w:rPr>
        <w:tab/>
      </w:r>
      <w:r>
        <w:rPr>
          <w:rFonts w:asciiTheme="minorHAnsi" w:hAnsiTheme="minorHAnsi" w:cs="Calibri"/>
          <w:b/>
        </w:rPr>
        <w:t>Oral</w:t>
      </w:r>
    </w:p>
    <w:p w14:paraId="28810F0B" w14:textId="77777777" w:rsidR="00B769AA" w:rsidRDefault="00FE40DA" w:rsidP="003B3F48">
      <w:pPr>
        <w:tabs>
          <w:tab w:val="left" w:pos="709"/>
          <w:tab w:val="right" w:pos="9026"/>
          <w:tab w:val="right" w:pos="9072"/>
        </w:tabs>
        <w:spacing w:after="0" w:line="240" w:lineRule="auto"/>
        <w:ind w:left="709"/>
        <w:contextualSpacing/>
        <w:jc w:val="both"/>
        <w:rPr>
          <w:rFonts w:asciiTheme="minorHAnsi" w:hAnsiTheme="minorHAnsi" w:cs="Calibri"/>
        </w:rPr>
      </w:pPr>
      <w:r w:rsidRPr="006E5D21">
        <w:rPr>
          <w:rFonts w:asciiTheme="minorHAnsi" w:hAnsiTheme="minorHAnsi" w:cs="Calibri"/>
        </w:rPr>
        <w:t xml:space="preserve">Court </w:t>
      </w:r>
      <w:r w:rsidRPr="006E5D21">
        <w:rPr>
          <w:rFonts w:asciiTheme="minorHAnsi" w:hAnsiTheme="minorHAnsi" w:cs="Calibri"/>
          <w:b/>
        </w:rPr>
        <w:t xml:space="preserve">received </w:t>
      </w:r>
      <w:r w:rsidRPr="006E5D21">
        <w:rPr>
          <w:rFonts w:asciiTheme="minorHAnsi" w:hAnsiTheme="minorHAnsi" w:cs="Calibri"/>
        </w:rPr>
        <w:t>a presentation</w:t>
      </w:r>
      <w:r w:rsidRPr="003B3F48">
        <w:rPr>
          <w:rFonts w:asciiTheme="minorHAnsi" w:hAnsiTheme="minorHAnsi" w:cs="Calibri"/>
          <w:b/>
        </w:rPr>
        <w:t xml:space="preserve"> </w:t>
      </w:r>
      <w:r w:rsidR="00B769AA" w:rsidRPr="003B3F48">
        <w:rPr>
          <w:rFonts w:asciiTheme="minorHAnsi" w:hAnsiTheme="minorHAnsi" w:cs="Calibri"/>
        </w:rPr>
        <w:t>on infrastructure developments</w:t>
      </w:r>
      <w:r w:rsidRPr="003B3F48">
        <w:rPr>
          <w:rFonts w:asciiTheme="minorHAnsi" w:hAnsiTheme="minorHAnsi" w:cs="Calibri"/>
        </w:rPr>
        <w:t xml:space="preserve"> on campus.  This </w:t>
      </w:r>
      <w:r w:rsidR="00B769AA" w:rsidRPr="003B3F48">
        <w:rPr>
          <w:rFonts w:asciiTheme="minorHAnsi" w:hAnsiTheme="minorHAnsi" w:cs="Calibri"/>
        </w:rPr>
        <w:t>include</w:t>
      </w:r>
      <w:r w:rsidRPr="003B3F48">
        <w:rPr>
          <w:rFonts w:asciiTheme="minorHAnsi" w:hAnsiTheme="minorHAnsi" w:cs="Calibri"/>
        </w:rPr>
        <w:t>d</w:t>
      </w:r>
      <w:r w:rsidR="00B769AA" w:rsidRPr="003B3F48">
        <w:rPr>
          <w:rFonts w:asciiTheme="minorHAnsi" w:hAnsiTheme="minorHAnsi" w:cs="Calibri"/>
        </w:rPr>
        <w:t xml:space="preserve"> </w:t>
      </w:r>
      <w:r w:rsidR="003B3F48" w:rsidRPr="003B3F48">
        <w:rPr>
          <w:rFonts w:asciiTheme="minorHAnsi" w:hAnsiTheme="minorHAnsi" w:cs="Calibri"/>
        </w:rPr>
        <w:t xml:space="preserve">a visual illustration of the damage that had been caused to a number of areas of campus during the flash floods in June 2019.  </w:t>
      </w:r>
      <w:r w:rsidR="001175E5">
        <w:rPr>
          <w:rFonts w:asciiTheme="minorHAnsi" w:hAnsiTheme="minorHAnsi" w:cs="Calibri"/>
        </w:rPr>
        <w:t>L</w:t>
      </w:r>
      <w:r w:rsidR="00B77FE3">
        <w:rPr>
          <w:rFonts w:asciiTheme="minorHAnsi" w:hAnsiTheme="minorHAnsi" w:cs="Calibri"/>
        </w:rPr>
        <w:t>arge area</w:t>
      </w:r>
      <w:r w:rsidR="001175E5">
        <w:rPr>
          <w:rFonts w:asciiTheme="minorHAnsi" w:hAnsiTheme="minorHAnsi" w:cs="Calibri"/>
        </w:rPr>
        <w:t>s</w:t>
      </w:r>
      <w:r w:rsidR="00B77FE3">
        <w:rPr>
          <w:rFonts w:asciiTheme="minorHAnsi" w:hAnsiTheme="minorHAnsi" w:cs="Calibri"/>
        </w:rPr>
        <w:t xml:space="preserve"> of the campus had been affected including a third of teaching space.  The University had been working closely with its insurance company, los</w:t>
      </w:r>
      <w:r w:rsidR="009C5DBB">
        <w:rPr>
          <w:rFonts w:asciiTheme="minorHAnsi" w:hAnsiTheme="minorHAnsi" w:cs="Calibri"/>
        </w:rPr>
        <w:t>s</w:t>
      </w:r>
      <w:r w:rsidR="00B77FE3">
        <w:rPr>
          <w:rFonts w:asciiTheme="minorHAnsi" w:hAnsiTheme="minorHAnsi" w:cs="Calibri"/>
        </w:rPr>
        <w:t xml:space="preserve"> adjustors and contractors to ensure that key areas of the University were reinstated</w:t>
      </w:r>
      <w:r w:rsidR="001175E5">
        <w:rPr>
          <w:rFonts w:asciiTheme="minorHAnsi" w:hAnsiTheme="minorHAnsi" w:cs="Calibri"/>
        </w:rPr>
        <w:t xml:space="preserve"> in time for the </w:t>
      </w:r>
      <w:r w:rsidR="00B77FE3">
        <w:rPr>
          <w:rFonts w:asciiTheme="minorHAnsi" w:hAnsiTheme="minorHAnsi" w:cs="Calibri"/>
        </w:rPr>
        <w:t>start of semester.</w:t>
      </w:r>
    </w:p>
    <w:p w14:paraId="7A2AD9CE" w14:textId="77777777" w:rsidR="00B77FE3" w:rsidRDefault="00B77FE3" w:rsidP="003B3F48">
      <w:pPr>
        <w:tabs>
          <w:tab w:val="left" w:pos="709"/>
          <w:tab w:val="right" w:pos="9026"/>
          <w:tab w:val="right" w:pos="9072"/>
        </w:tabs>
        <w:spacing w:after="0" w:line="240" w:lineRule="auto"/>
        <w:ind w:left="709"/>
        <w:contextualSpacing/>
        <w:jc w:val="both"/>
        <w:rPr>
          <w:rFonts w:asciiTheme="minorHAnsi" w:hAnsiTheme="minorHAnsi" w:cs="Calibri"/>
        </w:rPr>
      </w:pPr>
    </w:p>
    <w:p w14:paraId="58F2B89C" w14:textId="77777777" w:rsidR="00A94AF4" w:rsidRDefault="00A94AF4" w:rsidP="003B3F48">
      <w:pPr>
        <w:tabs>
          <w:tab w:val="left" w:pos="709"/>
          <w:tab w:val="right" w:pos="9026"/>
          <w:tab w:val="right" w:pos="9072"/>
        </w:tabs>
        <w:spacing w:after="0" w:line="240" w:lineRule="auto"/>
        <w:ind w:left="709"/>
        <w:contextualSpacing/>
        <w:jc w:val="both"/>
        <w:rPr>
          <w:rFonts w:asciiTheme="minorHAnsi" w:hAnsiTheme="minorHAnsi" w:cs="Calibri"/>
        </w:rPr>
      </w:pPr>
      <w:r>
        <w:rPr>
          <w:rFonts w:asciiTheme="minorHAnsi" w:hAnsiTheme="minorHAnsi" w:cs="Calibri"/>
        </w:rPr>
        <w:t>It was noted that future insurance premiums would be likely to increase as a result of the claim</w:t>
      </w:r>
      <w:r w:rsidR="009C5DBB">
        <w:rPr>
          <w:rFonts w:asciiTheme="minorHAnsi" w:hAnsiTheme="minorHAnsi" w:cs="Calibri"/>
        </w:rPr>
        <w:t>s</w:t>
      </w:r>
      <w:r>
        <w:rPr>
          <w:rFonts w:asciiTheme="minorHAnsi" w:hAnsiTheme="minorHAnsi" w:cs="Calibri"/>
        </w:rPr>
        <w:t xml:space="preserve"> that had been made. </w:t>
      </w:r>
    </w:p>
    <w:p w14:paraId="72A10D6A" w14:textId="77777777" w:rsidR="00A94AF4" w:rsidRDefault="00A94AF4" w:rsidP="003B3F48">
      <w:pPr>
        <w:tabs>
          <w:tab w:val="left" w:pos="709"/>
          <w:tab w:val="right" w:pos="9026"/>
          <w:tab w:val="right" w:pos="9072"/>
        </w:tabs>
        <w:spacing w:after="0" w:line="240" w:lineRule="auto"/>
        <w:ind w:left="709"/>
        <w:contextualSpacing/>
        <w:jc w:val="both"/>
        <w:rPr>
          <w:rFonts w:asciiTheme="minorHAnsi" w:hAnsiTheme="minorHAnsi" w:cs="Calibri"/>
        </w:rPr>
      </w:pPr>
    </w:p>
    <w:p w14:paraId="278C860F" w14:textId="77777777" w:rsidR="00B77FE3" w:rsidRDefault="00B77FE3" w:rsidP="003B3F48">
      <w:pPr>
        <w:tabs>
          <w:tab w:val="left" w:pos="709"/>
          <w:tab w:val="right" w:pos="9026"/>
          <w:tab w:val="right" w:pos="9072"/>
        </w:tabs>
        <w:spacing w:after="0" w:line="240" w:lineRule="auto"/>
        <w:ind w:left="709"/>
        <w:contextualSpacing/>
        <w:jc w:val="both"/>
        <w:rPr>
          <w:rFonts w:asciiTheme="minorHAnsi" w:hAnsiTheme="minorHAnsi" w:cs="Calibri"/>
        </w:rPr>
      </w:pPr>
      <w:r>
        <w:rPr>
          <w:rFonts w:asciiTheme="minorHAnsi" w:hAnsiTheme="minorHAnsi" w:cs="Calibri"/>
        </w:rPr>
        <w:t>Members expressed their appreciation to all staff who had been involved in the</w:t>
      </w:r>
      <w:r w:rsidR="00836336">
        <w:rPr>
          <w:rFonts w:asciiTheme="minorHAnsi" w:hAnsiTheme="minorHAnsi" w:cs="Calibri"/>
        </w:rPr>
        <w:t xml:space="preserve"> emergency</w:t>
      </w:r>
      <w:r>
        <w:rPr>
          <w:rFonts w:asciiTheme="minorHAnsi" w:hAnsiTheme="minorHAnsi" w:cs="Calibri"/>
        </w:rPr>
        <w:t xml:space="preserve"> </w:t>
      </w:r>
      <w:r w:rsidR="00836336">
        <w:rPr>
          <w:rFonts w:asciiTheme="minorHAnsi" w:hAnsiTheme="minorHAnsi" w:cs="Calibri"/>
        </w:rPr>
        <w:t>response and repair</w:t>
      </w:r>
      <w:r w:rsidR="001175E5">
        <w:rPr>
          <w:rFonts w:asciiTheme="minorHAnsi" w:hAnsiTheme="minorHAnsi" w:cs="Calibri"/>
        </w:rPr>
        <w:t xml:space="preserve"> process.</w:t>
      </w:r>
    </w:p>
    <w:p w14:paraId="54FFAC50" w14:textId="77777777" w:rsidR="00B77FE3" w:rsidRDefault="00B77FE3" w:rsidP="003B3F48">
      <w:pPr>
        <w:tabs>
          <w:tab w:val="left" w:pos="709"/>
          <w:tab w:val="right" w:pos="9026"/>
          <w:tab w:val="right" w:pos="9072"/>
        </w:tabs>
        <w:spacing w:after="0" w:line="240" w:lineRule="auto"/>
        <w:ind w:left="709"/>
        <w:contextualSpacing/>
        <w:jc w:val="both"/>
        <w:rPr>
          <w:rFonts w:asciiTheme="minorHAnsi" w:hAnsiTheme="minorHAnsi" w:cs="Calibri"/>
        </w:rPr>
      </w:pPr>
    </w:p>
    <w:p w14:paraId="6F82621C" w14:textId="77777777" w:rsidR="00B77FE3" w:rsidRDefault="00B77FE3" w:rsidP="003B3F48">
      <w:pPr>
        <w:tabs>
          <w:tab w:val="left" w:pos="709"/>
          <w:tab w:val="right" w:pos="9026"/>
          <w:tab w:val="right" w:pos="9072"/>
        </w:tabs>
        <w:spacing w:after="0" w:line="240" w:lineRule="auto"/>
        <w:ind w:left="709"/>
        <w:contextualSpacing/>
        <w:jc w:val="both"/>
        <w:rPr>
          <w:rFonts w:asciiTheme="minorHAnsi" w:hAnsiTheme="minorHAnsi" w:cs="Calibri"/>
        </w:rPr>
      </w:pPr>
      <w:r>
        <w:rPr>
          <w:rFonts w:asciiTheme="minorHAnsi" w:hAnsiTheme="minorHAnsi" w:cs="Calibri"/>
        </w:rPr>
        <w:t>An update was also given on the sports facilities project that was on time and on budget.  The campus central project was also making good progress although there had been some delays caused by legacy issues and flood impact.</w:t>
      </w:r>
    </w:p>
    <w:p w14:paraId="77FABF55" w14:textId="77777777" w:rsidR="001175E5" w:rsidRDefault="001175E5" w:rsidP="003B3F48">
      <w:pPr>
        <w:tabs>
          <w:tab w:val="left" w:pos="709"/>
          <w:tab w:val="right" w:pos="9026"/>
          <w:tab w:val="right" w:pos="9072"/>
        </w:tabs>
        <w:spacing w:after="0" w:line="240" w:lineRule="auto"/>
        <w:ind w:left="709"/>
        <w:contextualSpacing/>
        <w:jc w:val="both"/>
        <w:rPr>
          <w:rFonts w:asciiTheme="minorHAnsi" w:hAnsiTheme="minorHAnsi" w:cs="Calibri"/>
        </w:rPr>
      </w:pPr>
    </w:p>
    <w:p w14:paraId="698B271F" w14:textId="77777777" w:rsidR="001175E5" w:rsidRDefault="001175E5" w:rsidP="003B3F48">
      <w:pPr>
        <w:tabs>
          <w:tab w:val="left" w:pos="709"/>
          <w:tab w:val="right" w:pos="9026"/>
          <w:tab w:val="right" w:pos="9072"/>
        </w:tabs>
        <w:spacing w:after="0" w:line="240" w:lineRule="auto"/>
        <w:ind w:left="709"/>
        <w:contextualSpacing/>
        <w:jc w:val="both"/>
        <w:rPr>
          <w:rFonts w:asciiTheme="minorHAnsi" w:hAnsiTheme="minorHAnsi" w:cs="Calibri"/>
        </w:rPr>
      </w:pPr>
      <w:r>
        <w:rPr>
          <w:rFonts w:asciiTheme="minorHAnsi" w:hAnsiTheme="minorHAnsi" w:cs="Calibri"/>
        </w:rPr>
        <w:t>Members were also updated on some of the improvements that had been made to study spaces, particularly in the library, and the introduction of a laptop loan service.</w:t>
      </w:r>
    </w:p>
    <w:p w14:paraId="1A68CB39" w14:textId="77777777" w:rsidR="003B3F48" w:rsidRDefault="003B3F48" w:rsidP="003B3F48">
      <w:pPr>
        <w:tabs>
          <w:tab w:val="left" w:pos="709"/>
          <w:tab w:val="right" w:pos="9026"/>
          <w:tab w:val="right" w:pos="9072"/>
        </w:tabs>
        <w:spacing w:after="0" w:line="240" w:lineRule="auto"/>
        <w:ind w:left="709"/>
        <w:contextualSpacing/>
        <w:jc w:val="both"/>
        <w:rPr>
          <w:rFonts w:asciiTheme="minorHAnsi" w:hAnsiTheme="minorHAnsi" w:cs="Calibri"/>
        </w:rPr>
      </w:pPr>
    </w:p>
    <w:p w14:paraId="4148FFF5" w14:textId="77777777" w:rsidR="001175E5" w:rsidRDefault="001175E5" w:rsidP="001175E5">
      <w:pPr>
        <w:spacing w:after="0" w:line="240" w:lineRule="auto"/>
        <w:ind w:left="709"/>
        <w:contextualSpacing/>
        <w:jc w:val="both"/>
        <w:rPr>
          <w:rFonts w:asciiTheme="minorHAnsi" w:hAnsiTheme="minorHAnsi" w:cs="Calibri"/>
        </w:rPr>
      </w:pPr>
      <w:r w:rsidRPr="00F75174">
        <w:rPr>
          <w:rFonts w:asciiTheme="minorHAnsi" w:hAnsiTheme="minorHAnsi" w:cs="Calibri"/>
        </w:rPr>
        <w:t xml:space="preserve">Court </w:t>
      </w:r>
      <w:r w:rsidRPr="00F75174">
        <w:rPr>
          <w:rFonts w:asciiTheme="minorHAnsi" w:hAnsiTheme="minorHAnsi" w:cs="Calibri"/>
          <w:b/>
        </w:rPr>
        <w:t>noted</w:t>
      </w:r>
      <w:r w:rsidRPr="00F75174">
        <w:rPr>
          <w:rFonts w:asciiTheme="minorHAnsi" w:hAnsiTheme="minorHAnsi" w:cs="Calibri"/>
        </w:rPr>
        <w:t xml:space="preserve"> the update </w:t>
      </w:r>
      <w:r w:rsidR="00836336">
        <w:rPr>
          <w:rFonts w:asciiTheme="minorHAnsi" w:hAnsiTheme="minorHAnsi" w:cs="Calibri"/>
        </w:rPr>
        <w:t xml:space="preserve">on </w:t>
      </w:r>
      <w:r>
        <w:rPr>
          <w:rFonts w:asciiTheme="minorHAnsi" w:hAnsiTheme="minorHAnsi" w:cs="Calibri"/>
        </w:rPr>
        <w:t>infrastructure developments</w:t>
      </w:r>
      <w:r w:rsidRPr="00F75174">
        <w:rPr>
          <w:rFonts w:asciiTheme="minorHAnsi" w:hAnsiTheme="minorHAnsi" w:cs="Calibri"/>
        </w:rPr>
        <w:t>.</w:t>
      </w:r>
    </w:p>
    <w:p w14:paraId="289020F6"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i/>
        </w:rPr>
      </w:pPr>
    </w:p>
    <w:p w14:paraId="3C4D57BB"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i/>
        </w:rPr>
      </w:pPr>
      <w:r w:rsidRPr="00EC4E85">
        <w:rPr>
          <w:rFonts w:asciiTheme="minorHAnsi" w:hAnsiTheme="minorHAnsi" w:cs="Calibri"/>
          <w:b/>
          <w:i/>
        </w:rPr>
        <w:t>DELIVERY OF THE STRATEGIC PLAN</w:t>
      </w:r>
    </w:p>
    <w:p w14:paraId="7E2B7D04" w14:textId="77777777" w:rsidR="00EC4E85" w:rsidRPr="00EC4E85" w:rsidRDefault="00EC4E85" w:rsidP="00EC4E85">
      <w:pPr>
        <w:tabs>
          <w:tab w:val="left" w:pos="709"/>
          <w:tab w:val="right" w:pos="9072"/>
        </w:tabs>
        <w:spacing w:after="0" w:line="240" w:lineRule="auto"/>
        <w:contextualSpacing/>
        <w:rPr>
          <w:rFonts w:asciiTheme="minorHAnsi" w:hAnsiTheme="minorHAnsi" w:cs="Calibri"/>
          <w:b/>
        </w:rPr>
      </w:pPr>
    </w:p>
    <w:p w14:paraId="65680BB8" w14:textId="77777777" w:rsidR="00EC4E85" w:rsidRPr="00A94AF4" w:rsidRDefault="00B769AA" w:rsidP="00EC4E85">
      <w:pPr>
        <w:tabs>
          <w:tab w:val="left" w:pos="709"/>
          <w:tab w:val="right" w:pos="9072"/>
        </w:tabs>
        <w:spacing w:after="0" w:line="240" w:lineRule="auto"/>
        <w:contextualSpacing/>
        <w:rPr>
          <w:rFonts w:asciiTheme="minorHAnsi" w:hAnsiTheme="minorHAnsi" w:cs="Calibri"/>
          <w:b/>
        </w:rPr>
      </w:pPr>
      <w:r w:rsidRPr="00A94AF4">
        <w:rPr>
          <w:rFonts w:asciiTheme="minorHAnsi" w:hAnsiTheme="minorHAnsi" w:cs="Calibri"/>
          <w:b/>
        </w:rPr>
        <w:t>7</w:t>
      </w:r>
      <w:r w:rsidR="00EC4E85" w:rsidRPr="00A94AF4">
        <w:rPr>
          <w:rFonts w:asciiTheme="minorHAnsi" w:hAnsiTheme="minorHAnsi" w:cs="Calibri"/>
          <w:b/>
        </w:rPr>
        <w:t>.</w:t>
      </w:r>
      <w:r w:rsidR="00EC4E85" w:rsidRPr="00A94AF4">
        <w:rPr>
          <w:rFonts w:asciiTheme="minorHAnsi" w:hAnsiTheme="minorHAnsi" w:cs="Calibri"/>
          <w:b/>
        </w:rPr>
        <w:tab/>
        <w:t>PERFORMANCE</w:t>
      </w:r>
      <w:r w:rsidRPr="00A94AF4">
        <w:rPr>
          <w:rFonts w:asciiTheme="minorHAnsi" w:hAnsiTheme="minorHAnsi" w:cs="Calibri"/>
          <w:b/>
        </w:rPr>
        <w:t xml:space="preserve"> REPORT</w:t>
      </w:r>
      <w:r w:rsidRPr="00A94AF4">
        <w:rPr>
          <w:rFonts w:asciiTheme="minorHAnsi" w:hAnsiTheme="minorHAnsi" w:cs="Calibri"/>
          <w:b/>
        </w:rPr>
        <w:tab/>
      </w:r>
      <w:proofErr w:type="gramStart"/>
      <w:r w:rsidRPr="00A94AF4">
        <w:rPr>
          <w:rFonts w:asciiTheme="minorHAnsi" w:hAnsiTheme="minorHAnsi" w:cs="Calibri"/>
          <w:b/>
        </w:rPr>
        <w:t>UC(</w:t>
      </w:r>
      <w:proofErr w:type="gramEnd"/>
      <w:r w:rsidRPr="00A94AF4">
        <w:rPr>
          <w:rFonts w:asciiTheme="minorHAnsi" w:hAnsiTheme="minorHAnsi" w:cs="Calibri"/>
          <w:b/>
        </w:rPr>
        <w:t>17/18)3</w:t>
      </w:r>
    </w:p>
    <w:p w14:paraId="6396890E" w14:textId="77777777" w:rsidR="00D35486" w:rsidRPr="00A94AF4" w:rsidRDefault="008C0568" w:rsidP="008C0568">
      <w:pPr>
        <w:tabs>
          <w:tab w:val="right" w:pos="9026"/>
        </w:tabs>
        <w:spacing w:after="0" w:line="240" w:lineRule="auto"/>
        <w:ind w:left="720"/>
        <w:contextualSpacing/>
        <w:jc w:val="both"/>
        <w:rPr>
          <w:rFonts w:asciiTheme="minorHAnsi" w:hAnsiTheme="minorHAnsi" w:cs="Calibri"/>
        </w:rPr>
      </w:pPr>
      <w:r w:rsidRPr="00A94AF4">
        <w:rPr>
          <w:rFonts w:asciiTheme="minorHAnsi" w:hAnsiTheme="minorHAnsi" w:cs="Calibri"/>
        </w:rPr>
        <w:t xml:space="preserve">Court </w:t>
      </w:r>
      <w:r w:rsidR="00D35486" w:rsidRPr="00A94AF4">
        <w:rPr>
          <w:rFonts w:asciiTheme="minorHAnsi" w:hAnsiTheme="minorHAnsi" w:cs="Calibri"/>
        </w:rPr>
        <w:t xml:space="preserve">considered the annual </w:t>
      </w:r>
      <w:r w:rsidRPr="00A94AF4">
        <w:rPr>
          <w:rFonts w:asciiTheme="minorHAnsi" w:hAnsiTheme="minorHAnsi" w:cs="Calibri"/>
        </w:rPr>
        <w:t xml:space="preserve">Performance Report </w:t>
      </w:r>
      <w:r w:rsidR="00D35486" w:rsidRPr="00A94AF4">
        <w:rPr>
          <w:rFonts w:asciiTheme="minorHAnsi" w:hAnsiTheme="minorHAnsi" w:cs="Calibri"/>
        </w:rPr>
        <w:t>which built on the quarterly reports on key performance indicators and provided a reflective analysis of the year</w:t>
      </w:r>
      <w:r w:rsidR="00A94AF4">
        <w:rPr>
          <w:rFonts w:asciiTheme="minorHAnsi" w:hAnsiTheme="minorHAnsi" w:cs="Calibri"/>
        </w:rPr>
        <w:t>, comparisons with benchmark institutions</w:t>
      </w:r>
      <w:r w:rsidR="00D35486" w:rsidRPr="00A94AF4">
        <w:rPr>
          <w:rFonts w:asciiTheme="minorHAnsi" w:hAnsiTheme="minorHAnsi" w:cs="Calibri"/>
        </w:rPr>
        <w:t xml:space="preserve"> and a forward look</w:t>
      </w:r>
      <w:r w:rsidR="00653DFA" w:rsidRPr="00A94AF4">
        <w:rPr>
          <w:rFonts w:asciiTheme="minorHAnsi" w:hAnsiTheme="minorHAnsi" w:cs="Calibri"/>
        </w:rPr>
        <w:t>.  Key success indicators included:</w:t>
      </w:r>
    </w:p>
    <w:p w14:paraId="2114B78D" w14:textId="77777777" w:rsidR="00653DFA" w:rsidRPr="00A94AF4" w:rsidRDefault="00653DFA" w:rsidP="008C0568">
      <w:pPr>
        <w:tabs>
          <w:tab w:val="right" w:pos="9026"/>
        </w:tabs>
        <w:spacing w:after="0" w:line="240" w:lineRule="auto"/>
        <w:ind w:left="720"/>
        <w:contextualSpacing/>
        <w:jc w:val="both"/>
        <w:rPr>
          <w:rFonts w:asciiTheme="minorHAnsi" w:hAnsiTheme="minorHAnsi" w:cs="Calibri"/>
        </w:rPr>
      </w:pPr>
    </w:p>
    <w:p w14:paraId="32D2716B" w14:textId="77777777" w:rsidR="00A94AF4" w:rsidRPr="005332CB" w:rsidRDefault="00A94AF4" w:rsidP="00441CD5">
      <w:pPr>
        <w:pStyle w:val="ListParagraph"/>
        <w:numPr>
          <w:ilvl w:val="0"/>
          <w:numId w:val="6"/>
        </w:numPr>
        <w:spacing w:after="0" w:line="240" w:lineRule="auto"/>
        <w:ind w:left="1440"/>
        <w:rPr>
          <w:rFonts w:cstheme="minorHAnsi"/>
        </w:rPr>
      </w:pPr>
      <w:r w:rsidRPr="005332CB">
        <w:rPr>
          <w:rFonts w:cstheme="minorHAnsi"/>
        </w:rPr>
        <w:t>An increase in total income</w:t>
      </w:r>
      <w:r w:rsidR="009C5DBB">
        <w:rPr>
          <w:rFonts w:cstheme="minorHAnsi"/>
        </w:rPr>
        <w:t>.</w:t>
      </w:r>
    </w:p>
    <w:p w14:paraId="4E55DD81" w14:textId="77777777" w:rsidR="00A94AF4" w:rsidRPr="005332CB" w:rsidRDefault="00A94AF4" w:rsidP="00441CD5">
      <w:pPr>
        <w:pStyle w:val="ListParagraph"/>
        <w:numPr>
          <w:ilvl w:val="0"/>
          <w:numId w:val="6"/>
        </w:numPr>
        <w:spacing w:after="0" w:line="240" w:lineRule="auto"/>
        <w:ind w:left="1440"/>
        <w:rPr>
          <w:rFonts w:cstheme="minorHAnsi"/>
        </w:rPr>
      </w:pPr>
      <w:r w:rsidRPr="005332CB">
        <w:rPr>
          <w:rFonts w:cstheme="minorHAnsi"/>
        </w:rPr>
        <w:t>Remaining in the top quartile for tariff on entry</w:t>
      </w:r>
      <w:r w:rsidR="009C5DBB">
        <w:rPr>
          <w:rFonts w:cstheme="minorHAnsi"/>
        </w:rPr>
        <w:t>.</w:t>
      </w:r>
    </w:p>
    <w:p w14:paraId="4F1F6A37" w14:textId="77777777" w:rsidR="00A94AF4" w:rsidRPr="005332CB" w:rsidRDefault="00A94AF4" w:rsidP="00441CD5">
      <w:pPr>
        <w:pStyle w:val="ListParagraph"/>
        <w:numPr>
          <w:ilvl w:val="0"/>
          <w:numId w:val="6"/>
        </w:numPr>
        <w:spacing w:after="0" w:line="240" w:lineRule="auto"/>
        <w:ind w:left="1440"/>
        <w:rPr>
          <w:rFonts w:cstheme="minorHAnsi"/>
        </w:rPr>
      </w:pPr>
      <w:r w:rsidRPr="005332CB">
        <w:rPr>
          <w:rFonts w:cstheme="minorHAnsi"/>
        </w:rPr>
        <w:t>The number of graduates in a positive destination 6 months after graduation remain</w:t>
      </w:r>
      <w:r>
        <w:rPr>
          <w:rFonts w:cstheme="minorHAnsi"/>
        </w:rPr>
        <w:t>ed</w:t>
      </w:r>
      <w:r w:rsidRPr="005332CB">
        <w:rPr>
          <w:rFonts w:cstheme="minorHAnsi"/>
        </w:rPr>
        <w:t xml:space="preserve"> at 97.1%.</w:t>
      </w:r>
    </w:p>
    <w:p w14:paraId="033A9D58" w14:textId="77777777" w:rsidR="00A94AF4" w:rsidRPr="005332CB" w:rsidRDefault="00A94AF4" w:rsidP="00441CD5">
      <w:pPr>
        <w:pStyle w:val="ListParagraph"/>
        <w:numPr>
          <w:ilvl w:val="0"/>
          <w:numId w:val="6"/>
        </w:numPr>
        <w:spacing w:after="0" w:line="240" w:lineRule="auto"/>
        <w:ind w:left="1440"/>
        <w:rPr>
          <w:rFonts w:cstheme="minorHAnsi"/>
        </w:rPr>
      </w:pPr>
      <w:r w:rsidRPr="005332CB">
        <w:rPr>
          <w:rFonts w:cstheme="minorHAnsi"/>
        </w:rPr>
        <w:t xml:space="preserve">Numbers of home PGT students </w:t>
      </w:r>
      <w:r>
        <w:rPr>
          <w:rFonts w:cstheme="minorHAnsi"/>
        </w:rPr>
        <w:t xml:space="preserve">had </w:t>
      </w:r>
      <w:r w:rsidRPr="005332CB">
        <w:rPr>
          <w:rFonts w:cstheme="minorHAnsi"/>
        </w:rPr>
        <w:t>surpassed the</w:t>
      </w:r>
      <w:r>
        <w:rPr>
          <w:rFonts w:cstheme="minorHAnsi"/>
        </w:rPr>
        <w:t xml:space="preserve"> Making it Happen </w:t>
      </w:r>
      <w:r w:rsidR="009C5DBB">
        <w:rPr>
          <w:rFonts w:cstheme="minorHAnsi"/>
        </w:rPr>
        <w:t>target.</w:t>
      </w:r>
    </w:p>
    <w:p w14:paraId="7AB2F8E1" w14:textId="77777777" w:rsidR="00A94AF4" w:rsidRPr="00A94AF4" w:rsidRDefault="00A94AF4" w:rsidP="00441CD5">
      <w:pPr>
        <w:pStyle w:val="ListParagraph"/>
        <w:numPr>
          <w:ilvl w:val="0"/>
          <w:numId w:val="6"/>
        </w:numPr>
        <w:spacing w:after="0" w:line="240" w:lineRule="auto"/>
        <w:ind w:left="1440"/>
        <w:rPr>
          <w:rFonts w:cstheme="minorHAnsi"/>
        </w:rPr>
      </w:pPr>
      <w:r w:rsidRPr="00A94AF4">
        <w:rPr>
          <w:rFonts w:cstheme="minorHAnsi"/>
        </w:rPr>
        <w:t>An increase in PGT overseas numbers</w:t>
      </w:r>
      <w:r w:rsidR="009C5DBB">
        <w:rPr>
          <w:rFonts w:cstheme="minorHAnsi"/>
        </w:rPr>
        <w:t>.</w:t>
      </w:r>
    </w:p>
    <w:p w14:paraId="3F02CD9F" w14:textId="77777777" w:rsidR="00A94AF4" w:rsidRPr="00A94AF4" w:rsidRDefault="00A94AF4" w:rsidP="00A94AF4">
      <w:pPr>
        <w:pStyle w:val="ListParagraph"/>
        <w:spacing w:after="0" w:line="240" w:lineRule="auto"/>
        <w:ind w:left="1440"/>
        <w:rPr>
          <w:rFonts w:cstheme="minorHAnsi"/>
        </w:rPr>
      </w:pPr>
    </w:p>
    <w:p w14:paraId="69971D4F" w14:textId="77777777" w:rsidR="008C0568" w:rsidRPr="00A94AF4" w:rsidRDefault="008C0568" w:rsidP="008C0568">
      <w:pPr>
        <w:tabs>
          <w:tab w:val="right" w:pos="9026"/>
        </w:tabs>
        <w:spacing w:after="0" w:line="240" w:lineRule="auto"/>
        <w:ind w:left="720"/>
        <w:contextualSpacing/>
        <w:jc w:val="both"/>
        <w:rPr>
          <w:rFonts w:asciiTheme="minorHAnsi" w:hAnsiTheme="minorHAnsi" w:cs="Calibri"/>
        </w:rPr>
      </w:pPr>
      <w:r w:rsidRPr="00A94AF4">
        <w:rPr>
          <w:rFonts w:asciiTheme="minorHAnsi" w:hAnsiTheme="minorHAnsi" w:cs="Calibri"/>
        </w:rPr>
        <w:t xml:space="preserve">Court </w:t>
      </w:r>
      <w:r w:rsidRPr="00A94AF4">
        <w:rPr>
          <w:rFonts w:asciiTheme="minorHAnsi" w:hAnsiTheme="minorHAnsi" w:cs="Calibri"/>
          <w:b/>
        </w:rPr>
        <w:t>noted</w:t>
      </w:r>
      <w:r w:rsidRPr="00A94AF4">
        <w:rPr>
          <w:rFonts w:asciiTheme="minorHAnsi" w:hAnsiTheme="minorHAnsi" w:cs="Calibri"/>
        </w:rPr>
        <w:t xml:space="preserve"> the report on the University’s performance in 201</w:t>
      </w:r>
      <w:r w:rsidR="00A94AF4" w:rsidRPr="00A94AF4">
        <w:rPr>
          <w:rFonts w:asciiTheme="minorHAnsi" w:hAnsiTheme="minorHAnsi" w:cs="Calibri"/>
        </w:rPr>
        <w:t>8</w:t>
      </w:r>
      <w:r w:rsidRPr="00A94AF4">
        <w:rPr>
          <w:rFonts w:asciiTheme="minorHAnsi" w:hAnsiTheme="minorHAnsi" w:cs="Calibri"/>
        </w:rPr>
        <w:t>/1</w:t>
      </w:r>
      <w:r w:rsidR="00A94AF4" w:rsidRPr="00A94AF4">
        <w:rPr>
          <w:rFonts w:asciiTheme="minorHAnsi" w:hAnsiTheme="minorHAnsi" w:cs="Calibri"/>
        </w:rPr>
        <w:t>9</w:t>
      </w:r>
      <w:r w:rsidRPr="00A94AF4">
        <w:rPr>
          <w:rFonts w:asciiTheme="minorHAnsi" w:hAnsiTheme="minorHAnsi" w:cs="Calibri"/>
        </w:rPr>
        <w:t>.</w:t>
      </w:r>
      <w:r w:rsidRPr="00A94AF4">
        <w:rPr>
          <w:rFonts w:asciiTheme="minorHAnsi" w:hAnsiTheme="minorHAnsi" w:cs="Calibri"/>
        </w:rPr>
        <w:tab/>
      </w:r>
    </w:p>
    <w:p w14:paraId="654C43A7" w14:textId="77777777" w:rsidR="00EC4E85" w:rsidRDefault="00EC4E85" w:rsidP="00EC4E85">
      <w:pPr>
        <w:tabs>
          <w:tab w:val="left" w:pos="709"/>
          <w:tab w:val="right" w:pos="9072"/>
        </w:tabs>
        <w:spacing w:after="0" w:line="240" w:lineRule="auto"/>
        <w:contextualSpacing/>
        <w:rPr>
          <w:rFonts w:asciiTheme="minorHAnsi" w:hAnsiTheme="minorHAnsi" w:cs="Calibri"/>
          <w:b/>
          <w:i/>
        </w:rPr>
      </w:pPr>
    </w:p>
    <w:p w14:paraId="39CC4359" w14:textId="77777777" w:rsidR="009C5DBB" w:rsidRPr="00A94AF4" w:rsidRDefault="009C5DBB" w:rsidP="00EC4E85">
      <w:pPr>
        <w:tabs>
          <w:tab w:val="left" w:pos="709"/>
          <w:tab w:val="right" w:pos="9072"/>
        </w:tabs>
        <w:spacing w:after="0" w:line="240" w:lineRule="auto"/>
        <w:contextualSpacing/>
        <w:rPr>
          <w:rFonts w:asciiTheme="minorHAnsi" w:hAnsiTheme="minorHAnsi" w:cs="Calibri"/>
          <w:b/>
          <w:i/>
        </w:rPr>
      </w:pPr>
    </w:p>
    <w:p w14:paraId="6C407376" w14:textId="77777777" w:rsidR="00B769AA" w:rsidRPr="00CE4E2D" w:rsidRDefault="00B769AA" w:rsidP="00B769AA">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lastRenderedPageBreak/>
        <w:t>8</w:t>
      </w:r>
      <w:r w:rsidRPr="00CE4E2D">
        <w:rPr>
          <w:rFonts w:asciiTheme="minorHAnsi" w:hAnsiTheme="minorHAnsi" w:cs="Calibri"/>
          <w:b/>
        </w:rPr>
        <w:t>.</w:t>
      </w:r>
      <w:r w:rsidRPr="00CE4E2D">
        <w:rPr>
          <w:rFonts w:asciiTheme="minorHAnsi" w:hAnsiTheme="minorHAnsi" w:cs="Calibri"/>
          <w:b/>
        </w:rPr>
        <w:tab/>
      </w:r>
      <w:r>
        <w:rPr>
          <w:rFonts w:asciiTheme="minorHAnsi" w:hAnsiTheme="minorHAnsi" w:cs="Calibri"/>
          <w:b/>
        </w:rPr>
        <w:t>BUDGET FORECAST</w:t>
      </w:r>
      <w:r w:rsidRPr="00CE4E2D">
        <w:rPr>
          <w:rFonts w:asciiTheme="minorHAnsi" w:hAnsiTheme="minorHAnsi" w:cs="Calibri"/>
          <w:b/>
        </w:rPr>
        <w:t xml:space="preserve"> </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w:t>
      </w:r>
      <w:r w:rsidRPr="00CE4E2D">
        <w:rPr>
          <w:rFonts w:asciiTheme="minorHAnsi" w:hAnsiTheme="minorHAnsi" w:cs="Calibri"/>
          <w:b/>
        </w:rPr>
        <w:t>)</w:t>
      </w:r>
      <w:r>
        <w:rPr>
          <w:rFonts w:asciiTheme="minorHAnsi" w:hAnsiTheme="minorHAnsi" w:cs="Calibri"/>
          <w:b/>
        </w:rPr>
        <w:t>4</w:t>
      </w:r>
    </w:p>
    <w:p w14:paraId="7F9A76AA" w14:textId="77777777" w:rsidR="009C5DBB" w:rsidRDefault="00E105AB" w:rsidP="00B769AA">
      <w:pPr>
        <w:tabs>
          <w:tab w:val="left" w:pos="709"/>
          <w:tab w:val="right" w:pos="9072"/>
        </w:tabs>
        <w:spacing w:after="0" w:line="240" w:lineRule="auto"/>
        <w:ind w:left="709"/>
        <w:contextualSpacing/>
        <w:jc w:val="both"/>
        <w:rPr>
          <w:rFonts w:asciiTheme="minorHAnsi" w:hAnsiTheme="minorHAnsi" w:cstheme="minorHAnsi"/>
        </w:rPr>
      </w:pPr>
      <w:r w:rsidRPr="006E5D21">
        <w:rPr>
          <w:rFonts w:asciiTheme="minorHAnsi" w:hAnsiTheme="minorHAnsi" w:cstheme="minorHAnsi"/>
        </w:rPr>
        <w:t xml:space="preserve">Court considered </w:t>
      </w:r>
      <w:r w:rsidR="00B769AA" w:rsidRPr="006E5D21">
        <w:rPr>
          <w:rFonts w:asciiTheme="minorHAnsi" w:hAnsiTheme="minorHAnsi" w:cstheme="minorHAnsi"/>
        </w:rPr>
        <w:t>the revenue budget forecast</w:t>
      </w:r>
      <w:r w:rsidRPr="006E5D21">
        <w:rPr>
          <w:rFonts w:asciiTheme="minorHAnsi" w:hAnsiTheme="minorHAnsi" w:cstheme="minorHAnsi"/>
        </w:rPr>
        <w:t xml:space="preserve"> which </w:t>
      </w:r>
      <w:r w:rsidR="00B769AA" w:rsidRPr="006E5D21">
        <w:rPr>
          <w:rFonts w:asciiTheme="minorHAnsi" w:hAnsiTheme="minorHAnsi" w:cstheme="minorHAnsi"/>
        </w:rPr>
        <w:t>summarise</w:t>
      </w:r>
      <w:r w:rsidRPr="006E5D21">
        <w:rPr>
          <w:rFonts w:asciiTheme="minorHAnsi" w:hAnsiTheme="minorHAnsi" w:cstheme="minorHAnsi"/>
        </w:rPr>
        <w:t>d</w:t>
      </w:r>
      <w:r w:rsidR="00B769AA" w:rsidRPr="006E5D21">
        <w:rPr>
          <w:rFonts w:asciiTheme="minorHAnsi" w:hAnsiTheme="minorHAnsi" w:cstheme="minorHAnsi"/>
        </w:rPr>
        <w:t xml:space="preserve"> the notable changes in the budget since the update received by Court in June.  Budget savings of circa £4m ha</w:t>
      </w:r>
      <w:r w:rsidRPr="006E5D21">
        <w:rPr>
          <w:rFonts w:asciiTheme="minorHAnsi" w:hAnsiTheme="minorHAnsi" w:cstheme="minorHAnsi"/>
        </w:rPr>
        <w:t>d</w:t>
      </w:r>
      <w:r w:rsidR="00B769AA" w:rsidRPr="006E5D21">
        <w:rPr>
          <w:rFonts w:asciiTheme="minorHAnsi" w:hAnsiTheme="minorHAnsi" w:cstheme="minorHAnsi"/>
        </w:rPr>
        <w:t xml:space="preserve"> been achieved (out of a recurrent budget saving of £5.3m).  Identified savings relate</w:t>
      </w:r>
      <w:r w:rsidRPr="006E5D21">
        <w:rPr>
          <w:rFonts w:asciiTheme="minorHAnsi" w:hAnsiTheme="minorHAnsi" w:cstheme="minorHAnsi"/>
        </w:rPr>
        <w:t>d</w:t>
      </w:r>
      <w:r w:rsidR="00B769AA" w:rsidRPr="006E5D21">
        <w:rPr>
          <w:rFonts w:asciiTheme="minorHAnsi" w:hAnsiTheme="minorHAnsi" w:cstheme="minorHAnsi"/>
        </w:rPr>
        <w:t xml:space="preserve"> mainly to staff costs and other operating expenses.  Other forecast variances relate</w:t>
      </w:r>
      <w:r w:rsidRPr="006E5D21">
        <w:rPr>
          <w:rFonts w:asciiTheme="minorHAnsi" w:hAnsiTheme="minorHAnsi" w:cstheme="minorHAnsi"/>
        </w:rPr>
        <w:t>d</w:t>
      </w:r>
      <w:r w:rsidR="00B769AA" w:rsidRPr="006E5D21">
        <w:rPr>
          <w:rFonts w:asciiTheme="minorHAnsi" w:hAnsiTheme="minorHAnsi" w:cstheme="minorHAnsi"/>
        </w:rPr>
        <w:t xml:space="preserve"> to tuition fees and the release of an accounting provision.   </w:t>
      </w:r>
    </w:p>
    <w:p w14:paraId="63C76140" w14:textId="77777777" w:rsidR="009C5DBB" w:rsidRDefault="009C5DBB" w:rsidP="00B769AA">
      <w:pPr>
        <w:tabs>
          <w:tab w:val="left" w:pos="709"/>
          <w:tab w:val="right" w:pos="9072"/>
        </w:tabs>
        <w:spacing w:after="0" w:line="240" w:lineRule="auto"/>
        <w:ind w:left="709"/>
        <w:contextualSpacing/>
        <w:jc w:val="both"/>
        <w:rPr>
          <w:rFonts w:asciiTheme="minorHAnsi" w:hAnsiTheme="minorHAnsi" w:cstheme="minorHAnsi"/>
        </w:rPr>
      </w:pPr>
    </w:p>
    <w:p w14:paraId="72EABA13" w14:textId="77777777" w:rsidR="00B769AA" w:rsidRPr="00E105AB" w:rsidRDefault="00E105AB" w:rsidP="00B769AA">
      <w:pPr>
        <w:tabs>
          <w:tab w:val="left" w:pos="709"/>
          <w:tab w:val="right" w:pos="9072"/>
        </w:tabs>
        <w:spacing w:after="0" w:line="240" w:lineRule="auto"/>
        <w:ind w:left="709"/>
        <w:contextualSpacing/>
        <w:jc w:val="both"/>
        <w:rPr>
          <w:rFonts w:asciiTheme="minorHAnsi" w:hAnsiTheme="minorHAnsi" w:cstheme="minorHAnsi"/>
        </w:rPr>
      </w:pPr>
      <w:r w:rsidRPr="006E5D21">
        <w:rPr>
          <w:rFonts w:asciiTheme="minorHAnsi" w:hAnsiTheme="minorHAnsi" w:cstheme="minorHAnsi"/>
        </w:rPr>
        <w:t>The tuition fee position was still fluctuating</w:t>
      </w:r>
      <w:r>
        <w:rPr>
          <w:rFonts w:asciiTheme="minorHAnsi" w:hAnsiTheme="minorHAnsi" w:cstheme="minorHAnsi"/>
        </w:rPr>
        <w:t xml:space="preserve"> as students were </w:t>
      </w:r>
      <w:r w:rsidR="009C5DBB">
        <w:rPr>
          <w:rFonts w:asciiTheme="minorHAnsi" w:hAnsiTheme="minorHAnsi" w:cstheme="minorHAnsi"/>
        </w:rPr>
        <w:t>continuing to enrol</w:t>
      </w:r>
      <w:r>
        <w:rPr>
          <w:rFonts w:asciiTheme="minorHAnsi" w:hAnsiTheme="minorHAnsi" w:cstheme="minorHAnsi"/>
        </w:rPr>
        <w:t xml:space="preserve"> and it was anticipated that there would be further enrolments in January.  </w:t>
      </w:r>
      <w:r w:rsidR="001F20D6">
        <w:rPr>
          <w:rFonts w:asciiTheme="minorHAnsi" w:hAnsiTheme="minorHAnsi" w:cstheme="minorHAnsi"/>
        </w:rPr>
        <w:t xml:space="preserve">The staff costs budget which, as well as the staff savings, also incorporated a ‘gap’ assumption of £4.0M.  Court was informed that gap ‘saving’ was not guaranteed and would in fact be more difficult to achieve due to the staff savings.  </w:t>
      </w:r>
      <w:r>
        <w:rPr>
          <w:rFonts w:asciiTheme="minorHAnsi" w:hAnsiTheme="minorHAnsi" w:cstheme="minorHAnsi"/>
        </w:rPr>
        <w:t>Other opportunities for improving the financial position included implementing revised tuition fees, pursuing overseas initiatives</w:t>
      </w:r>
      <w:r w:rsidR="00836336">
        <w:rPr>
          <w:rFonts w:asciiTheme="minorHAnsi" w:hAnsiTheme="minorHAnsi" w:cstheme="minorHAnsi"/>
        </w:rPr>
        <w:t xml:space="preserve"> through</w:t>
      </w:r>
      <w:r>
        <w:rPr>
          <w:rFonts w:asciiTheme="minorHAnsi" w:hAnsiTheme="minorHAnsi" w:cstheme="minorHAnsi"/>
        </w:rPr>
        <w:t xml:space="preserve"> Stirling Management School, securing graduate apprenticeships, enhancing the relationship with INTO and securing additional research grants and contracts.</w:t>
      </w:r>
    </w:p>
    <w:p w14:paraId="31F16556" w14:textId="77777777" w:rsidR="00B769AA" w:rsidRPr="00E105AB" w:rsidRDefault="00B769AA" w:rsidP="00B769AA">
      <w:pPr>
        <w:tabs>
          <w:tab w:val="left" w:pos="709"/>
          <w:tab w:val="right" w:pos="9072"/>
        </w:tabs>
        <w:spacing w:after="0" w:line="240" w:lineRule="auto"/>
        <w:ind w:left="709"/>
        <w:contextualSpacing/>
        <w:jc w:val="both"/>
        <w:rPr>
          <w:rFonts w:asciiTheme="minorHAnsi" w:hAnsiTheme="minorHAnsi" w:cstheme="minorHAnsi"/>
        </w:rPr>
      </w:pPr>
    </w:p>
    <w:p w14:paraId="14C96697" w14:textId="77777777" w:rsidR="00B769AA" w:rsidRPr="00E105AB" w:rsidRDefault="00B769AA" w:rsidP="00B769AA">
      <w:pPr>
        <w:spacing w:after="0" w:line="240" w:lineRule="auto"/>
        <w:ind w:left="720"/>
        <w:contextualSpacing/>
        <w:jc w:val="both"/>
        <w:rPr>
          <w:rFonts w:asciiTheme="minorHAnsi" w:hAnsiTheme="minorHAnsi" w:cstheme="minorHAnsi"/>
        </w:rPr>
      </w:pPr>
      <w:r w:rsidRPr="00E105AB">
        <w:rPr>
          <w:rFonts w:asciiTheme="minorHAnsi" w:hAnsiTheme="minorHAnsi" w:cstheme="minorHAnsi"/>
        </w:rPr>
        <w:t xml:space="preserve">Court </w:t>
      </w:r>
      <w:r w:rsidRPr="00E105AB">
        <w:rPr>
          <w:rFonts w:asciiTheme="minorHAnsi" w:hAnsiTheme="minorHAnsi" w:cstheme="minorHAnsi"/>
          <w:b/>
        </w:rPr>
        <w:t>note</w:t>
      </w:r>
      <w:r w:rsidR="00836336">
        <w:rPr>
          <w:rFonts w:asciiTheme="minorHAnsi" w:hAnsiTheme="minorHAnsi" w:cstheme="minorHAnsi"/>
          <w:b/>
        </w:rPr>
        <w:t>d</w:t>
      </w:r>
      <w:r w:rsidRPr="00E105AB">
        <w:rPr>
          <w:rFonts w:asciiTheme="minorHAnsi" w:hAnsiTheme="minorHAnsi" w:cstheme="minorHAnsi"/>
        </w:rPr>
        <w:t xml:space="preserve"> the budget forecast. </w:t>
      </w:r>
    </w:p>
    <w:p w14:paraId="0D717A3D" w14:textId="77777777" w:rsidR="00B769AA" w:rsidRPr="00E105AB" w:rsidRDefault="00B769AA" w:rsidP="00EC4E85">
      <w:pPr>
        <w:tabs>
          <w:tab w:val="left" w:pos="709"/>
          <w:tab w:val="right" w:pos="9072"/>
        </w:tabs>
        <w:spacing w:after="0" w:line="240" w:lineRule="auto"/>
        <w:contextualSpacing/>
        <w:rPr>
          <w:rFonts w:asciiTheme="minorHAnsi" w:hAnsiTheme="minorHAnsi" w:cs="Calibri"/>
          <w:b/>
          <w:i/>
        </w:rPr>
      </w:pPr>
    </w:p>
    <w:p w14:paraId="556B1F4B" w14:textId="77777777" w:rsidR="00B769AA" w:rsidRPr="00966126" w:rsidRDefault="00B769AA" w:rsidP="00B769AA">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9</w:t>
      </w:r>
      <w:r w:rsidRPr="00966126">
        <w:rPr>
          <w:rFonts w:asciiTheme="minorHAnsi" w:hAnsiTheme="minorHAnsi" w:cs="Calibri"/>
          <w:b/>
        </w:rPr>
        <w:t>.</w:t>
      </w:r>
      <w:r w:rsidRPr="00966126">
        <w:rPr>
          <w:rFonts w:asciiTheme="minorHAnsi" w:hAnsiTheme="minorHAnsi" w:cs="Calibri"/>
          <w:b/>
        </w:rPr>
        <w:tab/>
        <w:t>MANAGEMENT ACCOUNTS</w:t>
      </w:r>
      <w:r w:rsidRPr="00966126">
        <w:rPr>
          <w:rFonts w:asciiTheme="minorHAnsi" w:hAnsiTheme="minorHAnsi" w:cs="Calibri"/>
          <w:b/>
        </w:rPr>
        <w:tab/>
      </w:r>
      <w:proofErr w:type="gramStart"/>
      <w:r w:rsidRPr="00966126">
        <w:rPr>
          <w:rFonts w:asciiTheme="minorHAnsi" w:hAnsiTheme="minorHAnsi" w:cs="Calibri"/>
          <w:b/>
        </w:rPr>
        <w:t>UC(</w:t>
      </w:r>
      <w:proofErr w:type="gramEnd"/>
      <w:r w:rsidRPr="00966126">
        <w:rPr>
          <w:rFonts w:asciiTheme="minorHAnsi" w:hAnsiTheme="minorHAnsi" w:cs="Calibri"/>
          <w:b/>
        </w:rPr>
        <w:t>1</w:t>
      </w:r>
      <w:r>
        <w:rPr>
          <w:rFonts w:asciiTheme="minorHAnsi" w:hAnsiTheme="minorHAnsi" w:cs="Calibri"/>
          <w:b/>
        </w:rPr>
        <w:t>9</w:t>
      </w:r>
      <w:r w:rsidRPr="00966126">
        <w:rPr>
          <w:rFonts w:asciiTheme="minorHAnsi" w:hAnsiTheme="minorHAnsi" w:cs="Calibri"/>
          <w:b/>
        </w:rPr>
        <w:t>/20)</w:t>
      </w:r>
      <w:r>
        <w:rPr>
          <w:rFonts w:asciiTheme="minorHAnsi" w:hAnsiTheme="minorHAnsi" w:cs="Calibri"/>
          <w:b/>
        </w:rPr>
        <w:t>5</w:t>
      </w:r>
    </w:p>
    <w:p w14:paraId="099C75BD" w14:textId="77777777" w:rsidR="004204B7" w:rsidRPr="00B8570F" w:rsidRDefault="008C0568" w:rsidP="00C47D7B">
      <w:pPr>
        <w:tabs>
          <w:tab w:val="right" w:pos="9026"/>
        </w:tabs>
        <w:spacing w:after="0" w:line="240" w:lineRule="auto"/>
        <w:ind w:left="720"/>
        <w:contextualSpacing/>
        <w:jc w:val="both"/>
        <w:rPr>
          <w:rFonts w:asciiTheme="minorHAnsi" w:hAnsiTheme="minorHAnsi"/>
        </w:rPr>
      </w:pPr>
      <w:r w:rsidRPr="00B8570F">
        <w:rPr>
          <w:rFonts w:asciiTheme="minorHAnsi" w:hAnsiTheme="minorHAnsi" w:cs="Calibri"/>
        </w:rPr>
        <w:t xml:space="preserve">Court </w:t>
      </w:r>
      <w:r w:rsidR="006E5D21">
        <w:rPr>
          <w:rFonts w:asciiTheme="minorHAnsi" w:hAnsiTheme="minorHAnsi" w:cs="Calibri"/>
        </w:rPr>
        <w:t>considered</w:t>
      </w:r>
      <w:r w:rsidRPr="00B8570F">
        <w:rPr>
          <w:rFonts w:asciiTheme="minorHAnsi" w:hAnsiTheme="minorHAnsi" w:cs="Calibri"/>
        </w:rPr>
        <w:t xml:space="preserve"> a report on the fourth-quarter Management Accounts to 31 July 201</w:t>
      </w:r>
      <w:r w:rsidR="00B8570F" w:rsidRPr="00B8570F">
        <w:rPr>
          <w:rFonts w:asciiTheme="minorHAnsi" w:hAnsiTheme="minorHAnsi" w:cs="Calibri"/>
        </w:rPr>
        <w:t>9</w:t>
      </w:r>
      <w:r w:rsidRPr="00B8570F">
        <w:rPr>
          <w:rFonts w:asciiTheme="minorHAnsi" w:hAnsiTheme="minorHAnsi" w:cs="Calibri"/>
        </w:rPr>
        <w:t>.  It was noted that there would be some year-end adjustments to the accounts before final out-turn for 201</w:t>
      </w:r>
      <w:r w:rsidR="00B8570F" w:rsidRPr="00B8570F">
        <w:rPr>
          <w:rFonts w:asciiTheme="minorHAnsi" w:hAnsiTheme="minorHAnsi" w:cs="Calibri"/>
        </w:rPr>
        <w:t>8</w:t>
      </w:r>
      <w:r w:rsidRPr="00B8570F">
        <w:rPr>
          <w:rFonts w:asciiTheme="minorHAnsi" w:hAnsiTheme="minorHAnsi" w:cs="Calibri"/>
        </w:rPr>
        <w:t>/1</w:t>
      </w:r>
      <w:r w:rsidR="00B8570F" w:rsidRPr="00B8570F">
        <w:rPr>
          <w:rFonts w:asciiTheme="minorHAnsi" w:hAnsiTheme="minorHAnsi" w:cs="Calibri"/>
        </w:rPr>
        <w:t>9</w:t>
      </w:r>
      <w:r w:rsidRPr="00B8570F">
        <w:rPr>
          <w:rFonts w:asciiTheme="minorHAnsi" w:hAnsiTheme="minorHAnsi" w:cs="Calibri"/>
        </w:rPr>
        <w:t xml:space="preserve"> was presented to Court in the audited financial statements</w:t>
      </w:r>
      <w:r w:rsidR="004204B7" w:rsidRPr="00B8570F">
        <w:rPr>
          <w:rFonts w:asciiTheme="minorHAnsi" w:hAnsiTheme="minorHAnsi" w:cs="Calibri"/>
        </w:rPr>
        <w:t>.   The key headlines were:</w:t>
      </w:r>
      <w:r w:rsidR="004204B7" w:rsidRPr="00B8570F">
        <w:rPr>
          <w:rFonts w:asciiTheme="minorHAnsi" w:hAnsiTheme="minorHAnsi"/>
        </w:rPr>
        <w:t xml:space="preserve"> </w:t>
      </w:r>
    </w:p>
    <w:p w14:paraId="525D7FF1" w14:textId="77777777" w:rsidR="00B8570F" w:rsidRPr="000733A2" w:rsidRDefault="00B8570F" w:rsidP="00441CD5">
      <w:pPr>
        <w:pStyle w:val="ListParagraph"/>
        <w:numPr>
          <w:ilvl w:val="0"/>
          <w:numId w:val="3"/>
        </w:numPr>
        <w:spacing w:after="0" w:line="240" w:lineRule="auto"/>
        <w:contextualSpacing w:val="0"/>
        <w:jc w:val="both"/>
        <w:rPr>
          <w:rFonts w:asciiTheme="minorHAnsi" w:hAnsiTheme="minorHAnsi" w:cstheme="minorHAnsi"/>
        </w:rPr>
      </w:pPr>
      <w:r w:rsidRPr="00B8570F">
        <w:rPr>
          <w:rFonts w:asciiTheme="minorHAnsi" w:hAnsiTheme="minorHAnsi" w:cstheme="minorHAnsi"/>
        </w:rPr>
        <w:t xml:space="preserve">the actual full </w:t>
      </w:r>
      <w:r w:rsidRPr="000733A2">
        <w:rPr>
          <w:rFonts w:asciiTheme="minorHAnsi" w:hAnsiTheme="minorHAnsi" w:cstheme="minorHAnsi"/>
        </w:rPr>
        <w:t>year preliminary out-turn was a £3.2m deficit, which represented a favourable variance of £0.2m in Q4 (against the Q3 management accounts) and an adverse variance of £0.8m against the Court approved budget;</w:t>
      </w:r>
    </w:p>
    <w:p w14:paraId="680227CD" w14:textId="77777777" w:rsidR="00B8570F" w:rsidRPr="000733A2" w:rsidRDefault="00B8570F" w:rsidP="00441CD5">
      <w:pPr>
        <w:pStyle w:val="ListParagraph"/>
        <w:numPr>
          <w:ilvl w:val="0"/>
          <w:numId w:val="3"/>
        </w:numPr>
        <w:spacing w:after="0" w:line="240" w:lineRule="auto"/>
        <w:contextualSpacing w:val="0"/>
        <w:jc w:val="both"/>
        <w:rPr>
          <w:rFonts w:asciiTheme="minorHAnsi" w:hAnsiTheme="minorHAnsi" w:cstheme="minorHAnsi"/>
        </w:rPr>
      </w:pPr>
      <w:r w:rsidRPr="000733A2">
        <w:rPr>
          <w:rFonts w:asciiTheme="minorHAnsi" w:hAnsiTheme="minorHAnsi" w:cstheme="minorHAnsi"/>
        </w:rPr>
        <w:t>total University income and expenditure had both increased since the previous year but the increase in expenditure had been higher;</w:t>
      </w:r>
      <w:r w:rsidRPr="000733A2">
        <w:rPr>
          <w:rFonts w:asciiTheme="minorHAnsi" w:hAnsiTheme="minorHAnsi" w:cstheme="minorHAnsi"/>
        </w:rPr>
        <w:tab/>
      </w:r>
    </w:p>
    <w:p w14:paraId="35BDC8DA" w14:textId="77777777" w:rsidR="00B8570F" w:rsidRPr="00B8570F" w:rsidRDefault="00B8570F" w:rsidP="00441CD5">
      <w:pPr>
        <w:pStyle w:val="ListParagraph"/>
        <w:numPr>
          <w:ilvl w:val="0"/>
          <w:numId w:val="3"/>
        </w:numPr>
        <w:spacing w:after="0" w:line="240" w:lineRule="auto"/>
        <w:contextualSpacing w:val="0"/>
        <w:jc w:val="both"/>
        <w:rPr>
          <w:rFonts w:asciiTheme="minorHAnsi" w:hAnsiTheme="minorHAnsi" w:cstheme="minorHAnsi"/>
        </w:rPr>
      </w:pPr>
      <w:r w:rsidRPr="000733A2">
        <w:rPr>
          <w:rFonts w:asciiTheme="minorHAnsi" w:hAnsiTheme="minorHAnsi" w:cstheme="minorHAnsi"/>
        </w:rPr>
        <w:t>the actual preliminary</w:t>
      </w:r>
      <w:r w:rsidRPr="00B8570F">
        <w:rPr>
          <w:rFonts w:asciiTheme="minorHAnsi" w:hAnsiTheme="minorHAnsi" w:cstheme="minorHAnsi"/>
        </w:rPr>
        <w:t xml:space="preserve"> out-turn was expected to generate a positive cash inflow.</w:t>
      </w:r>
    </w:p>
    <w:p w14:paraId="4CCF23D1" w14:textId="77777777" w:rsidR="00192270" w:rsidRPr="00B8570F" w:rsidRDefault="00192270" w:rsidP="00C47D7B">
      <w:pPr>
        <w:tabs>
          <w:tab w:val="right" w:pos="9026"/>
        </w:tabs>
        <w:spacing w:after="0" w:line="240" w:lineRule="auto"/>
        <w:ind w:left="1080"/>
        <w:contextualSpacing/>
        <w:jc w:val="both"/>
        <w:rPr>
          <w:rFonts w:asciiTheme="minorHAnsi" w:hAnsiTheme="minorHAnsi" w:cs="Calibri"/>
        </w:rPr>
      </w:pPr>
    </w:p>
    <w:p w14:paraId="419DF3D9" w14:textId="77777777" w:rsidR="00192270" w:rsidRPr="00B8570F" w:rsidRDefault="004204B7" w:rsidP="00C47D7B">
      <w:pPr>
        <w:tabs>
          <w:tab w:val="right" w:pos="9026"/>
        </w:tabs>
        <w:spacing w:after="0" w:line="240" w:lineRule="auto"/>
        <w:ind w:left="720"/>
        <w:contextualSpacing/>
        <w:jc w:val="both"/>
        <w:rPr>
          <w:rFonts w:asciiTheme="minorHAnsi" w:hAnsiTheme="minorHAnsi" w:cs="Calibri"/>
        </w:rPr>
      </w:pPr>
      <w:r w:rsidRPr="00B8570F">
        <w:rPr>
          <w:rFonts w:asciiTheme="minorHAnsi" w:hAnsiTheme="minorHAnsi" w:cs="Calibri"/>
        </w:rPr>
        <w:t>It was noted that the University would be covenant compliant for 201</w:t>
      </w:r>
      <w:r w:rsidR="00B8570F" w:rsidRPr="00B8570F">
        <w:rPr>
          <w:rFonts w:asciiTheme="minorHAnsi" w:hAnsiTheme="minorHAnsi" w:cs="Calibri"/>
        </w:rPr>
        <w:t>8</w:t>
      </w:r>
      <w:r w:rsidRPr="00B8570F">
        <w:rPr>
          <w:rFonts w:asciiTheme="minorHAnsi" w:hAnsiTheme="minorHAnsi" w:cs="Calibri"/>
        </w:rPr>
        <w:t>-1</w:t>
      </w:r>
      <w:r w:rsidR="00B8570F" w:rsidRPr="00B8570F">
        <w:rPr>
          <w:rFonts w:asciiTheme="minorHAnsi" w:hAnsiTheme="minorHAnsi" w:cs="Calibri"/>
        </w:rPr>
        <w:t>9</w:t>
      </w:r>
      <w:r w:rsidRPr="00B8570F">
        <w:rPr>
          <w:rFonts w:asciiTheme="minorHAnsi" w:hAnsiTheme="minorHAnsi" w:cs="Calibri"/>
        </w:rPr>
        <w:t>.</w:t>
      </w:r>
    </w:p>
    <w:p w14:paraId="63A0AD63" w14:textId="77777777" w:rsidR="00192270" w:rsidRPr="00B8570F" w:rsidRDefault="00192270" w:rsidP="008C0568">
      <w:pPr>
        <w:tabs>
          <w:tab w:val="right" w:pos="9026"/>
        </w:tabs>
        <w:spacing w:after="0" w:line="240" w:lineRule="auto"/>
        <w:ind w:left="720"/>
        <w:contextualSpacing/>
        <w:jc w:val="both"/>
        <w:rPr>
          <w:rFonts w:asciiTheme="minorHAnsi" w:hAnsiTheme="minorHAnsi" w:cs="Calibri"/>
        </w:rPr>
      </w:pPr>
    </w:p>
    <w:p w14:paraId="26289BD6" w14:textId="77777777" w:rsidR="008C0568" w:rsidRPr="00B8570F" w:rsidRDefault="008C0568" w:rsidP="008C0568">
      <w:pPr>
        <w:tabs>
          <w:tab w:val="left" w:pos="709"/>
          <w:tab w:val="right" w:pos="9072"/>
        </w:tabs>
        <w:spacing w:after="0" w:line="240" w:lineRule="auto"/>
        <w:ind w:left="709"/>
        <w:contextualSpacing/>
        <w:jc w:val="both"/>
        <w:rPr>
          <w:rFonts w:asciiTheme="minorHAnsi" w:hAnsiTheme="minorHAnsi" w:cs="Calibri"/>
        </w:rPr>
      </w:pPr>
      <w:r w:rsidRPr="00B8570F">
        <w:rPr>
          <w:rFonts w:asciiTheme="minorHAnsi" w:hAnsiTheme="minorHAnsi" w:cs="Calibri"/>
        </w:rPr>
        <w:t xml:space="preserve">Court </w:t>
      </w:r>
      <w:r w:rsidRPr="00B8570F">
        <w:rPr>
          <w:rFonts w:asciiTheme="minorHAnsi" w:hAnsiTheme="minorHAnsi" w:cs="Calibri"/>
          <w:b/>
        </w:rPr>
        <w:t>noted</w:t>
      </w:r>
      <w:r w:rsidRPr="00B8570F">
        <w:rPr>
          <w:rFonts w:asciiTheme="minorHAnsi" w:hAnsiTheme="minorHAnsi" w:cs="Calibri"/>
        </w:rPr>
        <w:t xml:space="preserve"> the Management Accounts, including the preliminary financial out-turn and the measurement and assessment of the financial performance against budget, for the year ending 31 July 201</w:t>
      </w:r>
      <w:r w:rsidR="00B8570F" w:rsidRPr="00B8570F">
        <w:rPr>
          <w:rFonts w:asciiTheme="minorHAnsi" w:hAnsiTheme="minorHAnsi" w:cs="Calibri"/>
        </w:rPr>
        <w:t>9</w:t>
      </w:r>
      <w:r w:rsidRPr="00B8570F">
        <w:rPr>
          <w:rFonts w:asciiTheme="minorHAnsi" w:hAnsiTheme="minorHAnsi" w:cs="Calibri"/>
        </w:rPr>
        <w:t>.</w:t>
      </w:r>
    </w:p>
    <w:p w14:paraId="7EEF37A8" w14:textId="77777777" w:rsidR="00EC4E85" w:rsidRPr="00B8570F" w:rsidRDefault="00EC4E85" w:rsidP="00EC4E85">
      <w:pPr>
        <w:tabs>
          <w:tab w:val="left" w:pos="709"/>
          <w:tab w:val="right" w:pos="9072"/>
        </w:tabs>
        <w:spacing w:after="0" w:line="240" w:lineRule="auto"/>
        <w:contextualSpacing/>
        <w:rPr>
          <w:rFonts w:asciiTheme="minorHAnsi" w:hAnsiTheme="minorHAnsi" w:cs="Calibri"/>
          <w:b/>
        </w:rPr>
      </w:pPr>
    </w:p>
    <w:p w14:paraId="3A371CD8" w14:textId="77777777" w:rsidR="00B769AA" w:rsidRPr="005F2E5C" w:rsidRDefault="00B769AA" w:rsidP="00B769AA">
      <w:pPr>
        <w:tabs>
          <w:tab w:val="left" w:pos="709"/>
          <w:tab w:val="right" w:pos="9026"/>
          <w:tab w:val="right" w:pos="9072"/>
        </w:tabs>
        <w:spacing w:after="0" w:line="240" w:lineRule="auto"/>
        <w:contextualSpacing/>
        <w:rPr>
          <w:rFonts w:asciiTheme="minorHAnsi" w:hAnsiTheme="minorHAnsi" w:cs="Calibri"/>
          <w:b/>
        </w:rPr>
      </w:pPr>
      <w:r w:rsidRPr="005F2E5C">
        <w:rPr>
          <w:rFonts w:asciiTheme="minorHAnsi" w:hAnsiTheme="minorHAnsi" w:cs="Calibri"/>
          <w:b/>
        </w:rPr>
        <w:t>10.</w:t>
      </w:r>
      <w:r w:rsidRPr="005F2E5C">
        <w:rPr>
          <w:rFonts w:asciiTheme="minorHAnsi" w:hAnsiTheme="minorHAnsi" w:cs="Calibri"/>
          <w:b/>
        </w:rPr>
        <w:tab/>
        <w:t>CAPITAL EXPENDITURE UPDATE</w:t>
      </w:r>
      <w:r w:rsidRPr="005F2E5C">
        <w:rPr>
          <w:rFonts w:asciiTheme="minorHAnsi" w:hAnsiTheme="minorHAnsi" w:cs="Calibri"/>
          <w:b/>
        </w:rPr>
        <w:tab/>
      </w:r>
      <w:proofErr w:type="gramStart"/>
      <w:r w:rsidRPr="005F2E5C">
        <w:rPr>
          <w:rFonts w:asciiTheme="minorHAnsi" w:hAnsiTheme="minorHAnsi" w:cs="Calibri"/>
          <w:b/>
        </w:rPr>
        <w:t>UC(</w:t>
      </w:r>
      <w:proofErr w:type="gramEnd"/>
      <w:r w:rsidRPr="005F2E5C">
        <w:rPr>
          <w:rFonts w:asciiTheme="minorHAnsi" w:hAnsiTheme="minorHAnsi" w:cs="Calibri"/>
          <w:b/>
        </w:rPr>
        <w:t>19/20)6</w:t>
      </w:r>
    </w:p>
    <w:p w14:paraId="6F5A6B33" w14:textId="77777777" w:rsidR="00B769AA" w:rsidRPr="006E5D21" w:rsidRDefault="005F2E5C" w:rsidP="00B769AA">
      <w:pPr>
        <w:spacing w:after="0" w:line="240" w:lineRule="auto"/>
        <w:ind w:left="720"/>
        <w:jc w:val="both"/>
        <w:rPr>
          <w:rFonts w:cstheme="minorHAnsi"/>
        </w:rPr>
      </w:pPr>
      <w:r w:rsidRPr="006E5D21">
        <w:rPr>
          <w:rFonts w:asciiTheme="minorHAnsi" w:hAnsiTheme="minorHAnsi" w:cs="Calibri"/>
        </w:rPr>
        <w:t>Court considered</w:t>
      </w:r>
      <w:r w:rsidR="00B769AA" w:rsidRPr="006E5D21">
        <w:rPr>
          <w:rFonts w:asciiTheme="minorHAnsi" w:hAnsiTheme="minorHAnsi" w:cs="Calibri"/>
        </w:rPr>
        <w:t xml:space="preserve"> the Capital Expenditure Update</w:t>
      </w:r>
      <w:r w:rsidRPr="006E5D21">
        <w:rPr>
          <w:rFonts w:asciiTheme="minorHAnsi" w:hAnsiTheme="minorHAnsi" w:cs="Calibri"/>
        </w:rPr>
        <w:t xml:space="preserve"> which provided</w:t>
      </w:r>
      <w:r w:rsidR="00B769AA" w:rsidRPr="006E5D21">
        <w:rPr>
          <w:rFonts w:cstheme="minorHAnsi"/>
        </w:rPr>
        <w:t xml:space="preserve"> the full year out-turn position of capital expenditure for 2018/19 and the updated indicative plan for 2019 -23.  </w:t>
      </w:r>
    </w:p>
    <w:p w14:paraId="7ACF7078" w14:textId="77777777" w:rsidR="00B769AA" w:rsidRPr="006E5D21" w:rsidRDefault="00B769AA" w:rsidP="00B769AA">
      <w:pPr>
        <w:spacing w:after="0" w:line="240" w:lineRule="auto"/>
        <w:ind w:left="720"/>
        <w:jc w:val="both"/>
        <w:rPr>
          <w:rFonts w:cstheme="minorHAnsi"/>
        </w:rPr>
      </w:pPr>
    </w:p>
    <w:p w14:paraId="031AAFFF" w14:textId="77777777" w:rsidR="005F2E5C" w:rsidRPr="005F2E5C" w:rsidRDefault="005F2E5C" w:rsidP="00B769AA">
      <w:pPr>
        <w:spacing w:after="0" w:line="240" w:lineRule="auto"/>
        <w:ind w:left="720"/>
        <w:jc w:val="both"/>
        <w:rPr>
          <w:rFonts w:cstheme="minorHAnsi"/>
        </w:rPr>
      </w:pPr>
      <w:r w:rsidRPr="005F2E5C">
        <w:rPr>
          <w:rFonts w:cstheme="minorHAnsi"/>
        </w:rPr>
        <w:t xml:space="preserve">It was reported that some of the planned expenditure for 2018/19 would be carried forward into 2019/20 due to some of the reinstatement work that had taken place over the summer causing delays to some work.  However, it was noted that the overall </w:t>
      </w:r>
      <w:r w:rsidR="00B769AA" w:rsidRPr="005F2E5C">
        <w:rPr>
          <w:rFonts w:cstheme="minorHAnsi"/>
        </w:rPr>
        <w:t xml:space="preserve">expenditure plan of £68.6m for the five year period 2018-23 </w:t>
      </w:r>
      <w:r w:rsidRPr="005F2E5C">
        <w:rPr>
          <w:rFonts w:cstheme="minorHAnsi"/>
        </w:rPr>
        <w:t xml:space="preserve">that had been </w:t>
      </w:r>
      <w:r w:rsidR="00B769AA" w:rsidRPr="005F2E5C">
        <w:rPr>
          <w:rFonts w:cstheme="minorHAnsi"/>
        </w:rPr>
        <w:t xml:space="preserve">approved by Court </w:t>
      </w:r>
      <w:r w:rsidRPr="005F2E5C">
        <w:rPr>
          <w:rFonts w:cstheme="minorHAnsi"/>
        </w:rPr>
        <w:t>would not be affected.</w:t>
      </w:r>
    </w:p>
    <w:p w14:paraId="31DE7B9D" w14:textId="77777777" w:rsidR="005F2E5C" w:rsidRPr="005F2E5C" w:rsidRDefault="005F2E5C" w:rsidP="00B769AA">
      <w:pPr>
        <w:spacing w:after="0" w:line="240" w:lineRule="auto"/>
        <w:ind w:left="720"/>
        <w:jc w:val="both"/>
        <w:rPr>
          <w:rFonts w:cstheme="minorHAnsi"/>
        </w:rPr>
      </w:pPr>
    </w:p>
    <w:p w14:paraId="3F3915CC" w14:textId="77777777" w:rsidR="00B769AA" w:rsidRPr="00317C83" w:rsidRDefault="00B769AA" w:rsidP="00B769AA">
      <w:pPr>
        <w:spacing w:after="0" w:line="240" w:lineRule="auto"/>
        <w:ind w:left="720"/>
        <w:contextualSpacing/>
        <w:jc w:val="both"/>
        <w:rPr>
          <w:rFonts w:asciiTheme="minorHAnsi" w:hAnsiTheme="minorHAnsi" w:cstheme="minorHAnsi"/>
        </w:rPr>
      </w:pPr>
      <w:r w:rsidRPr="005F2E5C">
        <w:rPr>
          <w:rFonts w:asciiTheme="minorHAnsi" w:hAnsiTheme="minorHAnsi" w:cstheme="minorHAnsi"/>
        </w:rPr>
        <w:t xml:space="preserve">Court </w:t>
      </w:r>
      <w:r w:rsidRPr="005F2E5C">
        <w:rPr>
          <w:rFonts w:asciiTheme="minorHAnsi" w:hAnsiTheme="minorHAnsi" w:cstheme="minorHAnsi"/>
          <w:b/>
        </w:rPr>
        <w:t>note</w:t>
      </w:r>
      <w:r w:rsidR="005F2E5C" w:rsidRPr="005F2E5C">
        <w:rPr>
          <w:rFonts w:asciiTheme="minorHAnsi" w:hAnsiTheme="minorHAnsi" w:cstheme="minorHAnsi"/>
          <w:b/>
        </w:rPr>
        <w:t>d</w:t>
      </w:r>
      <w:r w:rsidRPr="005F2E5C">
        <w:rPr>
          <w:rFonts w:asciiTheme="minorHAnsi" w:hAnsiTheme="minorHAnsi" w:cstheme="minorHAnsi"/>
        </w:rPr>
        <w:t xml:space="preserve"> the Capital Expenditure Update.</w:t>
      </w:r>
      <w:r w:rsidRPr="00317C83">
        <w:rPr>
          <w:rFonts w:asciiTheme="minorHAnsi" w:hAnsiTheme="minorHAnsi" w:cstheme="minorHAnsi"/>
        </w:rPr>
        <w:t xml:space="preserve"> </w:t>
      </w:r>
    </w:p>
    <w:p w14:paraId="0C0602D6" w14:textId="77777777" w:rsidR="00B769AA" w:rsidRDefault="00B769AA" w:rsidP="00B769AA">
      <w:pPr>
        <w:tabs>
          <w:tab w:val="left" w:pos="709"/>
          <w:tab w:val="right" w:pos="9026"/>
          <w:tab w:val="right" w:pos="9072"/>
        </w:tabs>
        <w:spacing w:after="0" w:line="240" w:lineRule="auto"/>
        <w:contextualSpacing/>
        <w:rPr>
          <w:rFonts w:asciiTheme="minorHAnsi" w:hAnsiTheme="minorHAnsi" w:cs="Calibri"/>
          <w:b/>
        </w:rPr>
      </w:pPr>
    </w:p>
    <w:p w14:paraId="5DA78968" w14:textId="77777777" w:rsidR="00B769AA" w:rsidRPr="00CE4E2D" w:rsidRDefault="00B769AA" w:rsidP="00B769AA">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11</w:t>
      </w:r>
      <w:r w:rsidRPr="00CE4E2D">
        <w:rPr>
          <w:rFonts w:asciiTheme="minorHAnsi" w:hAnsiTheme="minorHAnsi" w:cs="Calibri"/>
          <w:b/>
        </w:rPr>
        <w:t>.</w:t>
      </w:r>
      <w:r w:rsidRPr="00CE4E2D">
        <w:rPr>
          <w:rFonts w:asciiTheme="minorHAnsi" w:hAnsiTheme="minorHAnsi" w:cs="Calibri"/>
          <w:b/>
        </w:rPr>
        <w:tab/>
      </w:r>
      <w:r>
        <w:rPr>
          <w:rFonts w:asciiTheme="minorHAnsi" w:hAnsiTheme="minorHAnsi" w:cs="Calibri"/>
          <w:b/>
        </w:rPr>
        <w:t>TUITION FEE SETTING</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20)7</w:t>
      </w:r>
    </w:p>
    <w:p w14:paraId="7F4F476C" w14:textId="77777777" w:rsidR="00B769AA" w:rsidRPr="0065467D" w:rsidRDefault="005F2E5C" w:rsidP="00B769AA">
      <w:pPr>
        <w:tabs>
          <w:tab w:val="left" w:pos="709"/>
          <w:tab w:val="right" w:pos="9026"/>
          <w:tab w:val="right" w:pos="9072"/>
        </w:tabs>
        <w:spacing w:after="0" w:line="240" w:lineRule="auto"/>
        <w:ind w:left="709"/>
        <w:contextualSpacing/>
        <w:jc w:val="both"/>
        <w:rPr>
          <w:rFonts w:asciiTheme="minorHAnsi" w:hAnsiTheme="minorHAnsi" w:cs="Calibri"/>
        </w:rPr>
      </w:pPr>
      <w:r w:rsidRPr="006E5D21">
        <w:rPr>
          <w:rFonts w:asciiTheme="minorHAnsi" w:hAnsiTheme="minorHAnsi" w:cs="Calibri"/>
        </w:rPr>
        <w:t>Court considered</w:t>
      </w:r>
      <w:r w:rsidR="00B769AA" w:rsidRPr="006E5D21">
        <w:rPr>
          <w:rFonts w:asciiTheme="minorHAnsi" w:hAnsiTheme="minorHAnsi" w:cs="Calibri"/>
        </w:rPr>
        <w:t xml:space="preserve"> the </w:t>
      </w:r>
      <w:r w:rsidR="00454B69">
        <w:rPr>
          <w:rFonts w:asciiTheme="minorHAnsi" w:hAnsiTheme="minorHAnsi" w:cs="Calibri"/>
        </w:rPr>
        <w:t>t</w:t>
      </w:r>
      <w:r w:rsidR="00B769AA" w:rsidRPr="006E5D21">
        <w:rPr>
          <w:rFonts w:asciiTheme="minorHAnsi" w:hAnsiTheme="minorHAnsi" w:cs="Calibri"/>
        </w:rPr>
        <w:t>uition fees</w:t>
      </w:r>
      <w:r w:rsidR="00454B69">
        <w:rPr>
          <w:rFonts w:asciiTheme="minorHAnsi" w:hAnsiTheme="minorHAnsi" w:cs="Calibri"/>
        </w:rPr>
        <w:t xml:space="preserve"> setting</w:t>
      </w:r>
      <w:r w:rsidR="00B769AA" w:rsidRPr="006E5D21">
        <w:rPr>
          <w:rFonts w:asciiTheme="minorHAnsi" w:hAnsiTheme="minorHAnsi" w:cs="Calibri"/>
        </w:rPr>
        <w:t xml:space="preserve"> paper</w:t>
      </w:r>
      <w:r w:rsidRPr="006E5D21">
        <w:rPr>
          <w:rFonts w:asciiTheme="minorHAnsi" w:hAnsiTheme="minorHAnsi" w:cs="Calibri"/>
        </w:rPr>
        <w:t xml:space="preserve"> which </w:t>
      </w:r>
      <w:r w:rsidR="00B769AA" w:rsidRPr="006E5D21">
        <w:rPr>
          <w:rFonts w:asciiTheme="minorHAnsi" w:hAnsiTheme="minorHAnsi" w:cs="Calibri"/>
        </w:rPr>
        <w:t>present</w:t>
      </w:r>
      <w:r w:rsidRPr="006E5D21">
        <w:rPr>
          <w:rFonts w:asciiTheme="minorHAnsi" w:hAnsiTheme="minorHAnsi" w:cs="Calibri"/>
        </w:rPr>
        <w:t>ed</w:t>
      </w:r>
      <w:r w:rsidR="00B769AA" w:rsidRPr="006E5D21">
        <w:rPr>
          <w:rFonts w:asciiTheme="minorHAnsi" w:hAnsiTheme="minorHAnsi" w:cs="Calibri"/>
        </w:rPr>
        <w:t xml:space="preserve"> the proposed fees for entrants in 2020/21.  </w:t>
      </w:r>
      <w:r w:rsidR="006B6C1A" w:rsidRPr="006E5D21">
        <w:rPr>
          <w:rFonts w:asciiTheme="minorHAnsi" w:hAnsiTheme="minorHAnsi" w:cs="Calibri"/>
        </w:rPr>
        <w:t>The</w:t>
      </w:r>
      <w:r w:rsidR="006B6C1A" w:rsidRPr="0065467D">
        <w:rPr>
          <w:rFonts w:asciiTheme="minorHAnsi" w:hAnsiTheme="minorHAnsi" w:cs="Calibri"/>
        </w:rPr>
        <w:t xml:space="preserve"> proposed </w:t>
      </w:r>
      <w:r w:rsidR="0065467D" w:rsidRPr="0065467D">
        <w:rPr>
          <w:rFonts w:asciiTheme="minorHAnsi" w:hAnsiTheme="minorHAnsi" w:cs="Calibri"/>
        </w:rPr>
        <w:t>fees took into account a review of postgraduate taught programmes undertaken by Knowledge Partnership and an extensive benchmarking exercise</w:t>
      </w:r>
      <w:r w:rsidR="00987761">
        <w:rPr>
          <w:rFonts w:asciiTheme="minorHAnsi" w:hAnsiTheme="minorHAnsi" w:cs="Calibri"/>
        </w:rPr>
        <w:t xml:space="preserve"> </w:t>
      </w:r>
      <w:r w:rsidR="00987761">
        <w:rPr>
          <w:rFonts w:asciiTheme="minorHAnsi" w:hAnsiTheme="minorHAnsi" w:cs="Calibri"/>
        </w:rPr>
        <w:lastRenderedPageBreak/>
        <w:t>that had been carried out internally</w:t>
      </w:r>
      <w:r w:rsidR="0065467D" w:rsidRPr="0065467D">
        <w:rPr>
          <w:rFonts w:asciiTheme="minorHAnsi" w:hAnsiTheme="minorHAnsi" w:cs="Calibri"/>
        </w:rPr>
        <w:t xml:space="preserve">.  It was proposed that </w:t>
      </w:r>
      <w:r w:rsidR="00B769AA" w:rsidRPr="0065467D">
        <w:rPr>
          <w:rFonts w:asciiTheme="minorHAnsi" w:hAnsiTheme="minorHAnsi" w:cs="Calibri"/>
        </w:rPr>
        <w:t xml:space="preserve">all fees in bands for Home/EU PGT students be increased by £500.  For overseas </w:t>
      </w:r>
      <w:r w:rsidR="00836336">
        <w:rPr>
          <w:rFonts w:asciiTheme="minorHAnsi" w:hAnsiTheme="minorHAnsi" w:cs="Calibri"/>
        </w:rPr>
        <w:t xml:space="preserve">PGT </w:t>
      </w:r>
      <w:r w:rsidR="00B769AA" w:rsidRPr="0065467D">
        <w:rPr>
          <w:rFonts w:asciiTheme="minorHAnsi" w:hAnsiTheme="minorHAnsi" w:cs="Calibri"/>
        </w:rPr>
        <w:t xml:space="preserve">students an additional band </w:t>
      </w:r>
      <w:r w:rsidRPr="0065467D">
        <w:rPr>
          <w:rFonts w:asciiTheme="minorHAnsi" w:hAnsiTheme="minorHAnsi" w:cs="Calibri"/>
        </w:rPr>
        <w:t>wa</w:t>
      </w:r>
      <w:r w:rsidR="00B769AA" w:rsidRPr="0065467D">
        <w:rPr>
          <w:rFonts w:asciiTheme="minorHAnsi" w:hAnsiTheme="minorHAnsi" w:cs="Calibri"/>
        </w:rPr>
        <w:t xml:space="preserve">s recommended and fees in the existing three bands be increased by between 4.5% and 6.6%.  It </w:t>
      </w:r>
      <w:r w:rsidR="00454B69">
        <w:rPr>
          <w:rFonts w:asciiTheme="minorHAnsi" w:hAnsiTheme="minorHAnsi" w:cs="Calibri"/>
        </w:rPr>
        <w:t>wa</w:t>
      </w:r>
      <w:r w:rsidR="00B769AA" w:rsidRPr="0065467D">
        <w:rPr>
          <w:rFonts w:asciiTheme="minorHAnsi" w:hAnsiTheme="minorHAnsi" w:cs="Calibri"/>
        </w:rPr>
        <w:t xml:space="preserve">s proposed that fees for undergraduate overseas and PGR overseas students </w:t>
      </w:r>
      <w:r w:rsidR="0065467D" w:rsidRPr="0065467D">
        <w:rPr>
          <w:rFonts w:asciiTheme="minorHAnsi" w:hAnsiTheme="minorHAnsi" w:cs="Calibri"/>
        </w:rPr>
        <w:t>we</w:t>
      </w:r>
      <w:r w:rsidR="00B769AA" w:rsidRPr="0065467D">
        <w:rPr>
          <w:rFonts w:asciiTheme="minorHAnsi" w:hAnsiTheme="minorHAnsi" w:cs="Calibri"/>
        </w:rPr>
        <w:t xml:space="preserve">re uplifted by 5%. </w:t>
      </w:r>
    </w:p>
    <w:p w14:paraId="1F7408FA" w14:textId="77777777" w:rsidR="0065467D" w:rsidRPr="0065467D" w:rsidRDefault="0065467D" w:rsidP="00B769AA">
      <w:pPr>
        <w:tabs>
          <w:tab w:val="left" w:pos="709"/>
          <w:tab w:val="right" w:pos="9026"/>
          <w:tab w:val="right" w:pos="9072"/>
        </w:tabs>
        <w:spacing w:after="0" w:line="240" w:lineRule="auto"/>
        <w:ind w:left="709"/>
        <w:contextualSpacing/>
        <w:jc w:val="both"/>
        <w:rPr>
          <w:rFonts w:asciiTheme="minorHAnsi" w:hAnsiTheme="minorHAnsi" w:cs="Calibri"/>
        </w:rPr>
      </w:pPr>
    </w:p>
    <w:p w14:paraId="41891358" w14:textId="77777777" w:rsidR="0065467D" w:rsidRPr="0065467D" w:rsidRDefault="0065467D" w:rsidP="00B769AA">
      <w:pPr>
        <w:tabs>
          <w:tab w:val="left" w:pos="709"/>
          <w:tab w:val="right" w:pos="9026"/>
          <w:tab w:val="right" w:pos="9072"/>
        </w:tabs>
        <w:spacing w:after="0" w:line="240" w:lineRule="auto"/>
        <w:ind w:left="709"/>
        <w:contextualSpacing/>
        <w:jc w:val="both"/>
        <w:rPr>
          <w:rFonts w:asciiTheme="minorHAnsi" w:hAnsiTheme="minorHAnsi" w:cs="Calibri"/>
        </w:rPr>
      </w:pPr>
      <w:r w:rsidRPr="0065467D">
        <w:rPr>
          <w:rFonts w:asciiTheme="minorHAnsi" w:hAnsiTheme="minorHAnsi" w:cs="Calibri"/>
        </w:rPr>
        <w:t xml:space="preserve">It was noted that an increase in fees could have an impact on recruitment but that it was </w:t>
      </w:r>
      <w:r w:rsidR="00836336">
        <w:rPr>
          <w:rFonts w:asciiTheme="minorHAnsi" w:hAnsiTheme="minorHAnsi" w:cs="Calibri"/>
        </w:rPr>
        <w:t xml:space="preserve">anticipated </w:t>
      </w:r>
      <w:r w:rsidRPr="0065467D">
        <w:rPr>
          <w:rFonts w:asciiTheme="minorHAnsi" w:hAnsiTheme="minorHAnsi" w:cs="Calibri"/>
        </w:rPr>
        <w:t>this would be minimal as the fees were set in line with fees across the sector.</w:t>
      </w:r>
    </w:p>
    <w:p w14:paraId="42B7FD79" w14:textId="77777777" w:rsidR="00B769AA" w:rsidRPr="0065467D" w:rsidRDefault="00B769AA" w:rsidP="00B769AA">
      <w:pPr>
        <w:tabs>
          <w:tab w:val="left" w:pos="709"/>
          <w:tab w:val="right" w:pos="9026"/>
          <w:tab w:val="right" w:pos="9072"/>
        </w:tabs>
        <w:spacing w:after="0" w:line="240" w:lineRule="auto"/>
        <w:contextualSpacing/>
        <w:rPr>
          <w:rFonts w:asciiTheme="minorHAnsi" w:hAnsiTheme="minorHAnsi" w:cs="Calibri"/>
        </w:rPr>
      </w:pPr>
    </w:p>
    <w:p w14:paraId="2783D104" w14:textId="77777777" w:rsidR="00B769AA" w:rsidRPr="00317C83" w:rsidRDefault="00B769AA" w:rsidP="00B769AA">
      <w:pPr>
        <w:spacing w:after="0" w:line="240" w:lineRule="auto"/>
        <w:ind w:left="720"/>
        <w:contextualSpacing/>
        <w:jc w:val="both"/>
        <w:rPr>
          <w:rFonts w:asciiTheme="minorHAnsi" w:hAnsiTheme="minorHAnsi" w:cstheme="minorHAnsi"/>
        </w:rPr>
      </w:pPr>
      <w:r w:rsidRPr="0065467D">
        <w:rPr>
          <w:rFonts w:asciiTheme="minorHAnsi" w:hAnsiTheme="minorHAnsi" w:cstheme="minorHAnsi"/>
        </w:rPr>
        <w:t xml:space="preserve">Court </w:t>
      </w:r>
      <w:r w:rsidRPr="0065467D">
        <w:rPr>
          <w:rFonts w:asciiTheme="minorHAnsi" w:hAnsiTheme="minorHAnsi" w:cstheme="minorHAnsi"/>
          <w:b/>
        </w:rPr>
        <w:t>approve</w:t>
      </w:r>
      <w:r w:rsidR="0065467D" w:rsidRPr="0065467D">
        <w:rPr>
          <w:rFonts w:asciiTheme="minorHAnsi" w:hAnsiTheme="minorHAnsi" w:cstheme="minorHAnsi"/>
          <w:b/>
        </w:rPr>
        <w:t>d</w:t>
      </w:r>
      <w:r w:rsidRPr="0065467D">
        <w:rPr>
          <w:rFonts w:asciiTheme="minorHAnsi" w:hAnsiTheme="minorHAnsi" w:cstheme="minorHAnsi"/>
          <w:b/>
        </w:rPr>
        <w:t xml:space="preserve"> </w:t>
      </w:r>
      <w:r w:rsidRPr="0065467D">
        <w:rPr>
          <w:rFonts w:asciiTheme="minorHAnsi" w:hAnsiTheme="minorHAnsi" w:cstheme="minorHAnsi"/>
        </w:rPr>
        <w:t>the proposed fee schedule for 2020/21 entrants.</w:t>
      </w:r>
      <w:r w:rsidRPr="00317C83">
        <w:rPr>
          <w:rFonts w:asciiTheme="minorHAnsi" w:hAnsiTheme="minorHAnsi" w:cstheme="minorHAnsi"/>
        </w:rPr>
        <w:t xml:space="preserve"> </w:t>
      </w:r>
    </w:p>
    <w:p w14:paraId="06F659ED" w14:textId="77777777" w:rsidR="00B769AA" w:rsidRDefault="00B769AA" w:rsidP="00EC4E85">
      <w:pPr>
        <w:tabs>
          <w:tab w:val="left" w:pos="709"/>
          <w:tab w:val="right" w:pos="9072"/>
        </w:tabs>
        <w:spacing w:after="0" w:line="240" w:lineRule="auto"/>
        <w:contextualSpacing/>
        <w:rPr>
          <w:rFonts w:asciiTheme="minorHAnsi" w:hAnsiTheme="minorHAnsi" w:cs="Calibri"/>
          <w:b/>
          <w:highlight w:val="red"/>
        </w:rPr>
      </w:pPr>
    </w:p>
    <w:p w14:paraId="33E499E9" w14:textId="77777777" w:rsidR="00B769AA" w:rsidRPr="00CE4E2D" w:rsidRDefault="00B769AA" w:rsidP="00B769AA">
      <w:pPr>
        <w:tabs>
          <w:tab w:val="left" w:pos="709"/>
          <w:tab w:val="right" w:pos="9026"/>
          <w:tab w:val="right" w:pos="9072"/>
        </w:tabs>
        <w:spacing w:after="0" w:line="240" w:lineRule="auto"/>
        <w:contextualSpacing/>
        <w:rPr>
          <w:rFonts w:asciiTheme="minorHAnsi" w:hAnsiTheme="minorHAnsi" w:cs="Calibri"/>
          <w:b/>
          <w:i/>
        </w:rPr>
      </w:pPr>
      <w:r>
        <w:rPr>
          <w:rFonts w:asciiTheme="minorHAnsi" w:hAnsiTheme="minorHAnsi" w:cs="Calibri"/>
          <w:b/>
          <w:i/>
        </w:rPr>
        <w:t>POLICIES</w:t>
      </w:r>
    </w:p>
    <w:p w14:paraId="63F15E0D" w14:textId="77777777" w:rsidR="00B769AA" w:rsidRPr="00CE4E2D" w:rsidRDefault="00B769AA" w:rsidP="00B769AA">
      <w:pPr>
        <w:tabs>
          <w:tab w:val="right" w:pos="9026"/>
        </w:tabs>
        <w:spacing w:after="0" w:line="240" w:lineRule="auto"/>
        <w:contextualSpacing/>
        <w:jc w:val="both"/>
        <w:rPr>
          <w:rFonts w:asciiTheme="minorHAnsi" w:hAnsiTheme="minorHAnsi" w:cs="Calibri"/>
          <w:b/>
        </w:rPr>
      </w:pPr>
    </w:p>
    <w:p w14:paraId="3DB213D5" w14:textId="77777777" w:rsidR="00B769AA" w:rsidRPr="00CE4E2D" w:rsidRDefault="00B769AA" w:rsidP="00B769AA">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12</w:t>
      </w:r>
      <w:r w:rsidRPr="00CE4E2D">
        <w:rPr>
          <w:rFonts w:asciiTheme="minorHAnsi" w:hAnsiTheme="minorHAnsi" w:cs="Calibri"/>
          <w:b/>
        </w:rPr>
        <w:t>.</w:t>
      </w:r>
      <w:r w:rsidRPr="00CE4E2D">
        <w:rPr>
          <w:rFonts w:asciiTheme="minorHAnsi" w:hAnsiTheme="minorHAnsi" w:cs="Calibri"/>
          <w:b/>
        </w:rPr>
        <w:tab/>
      </w:r>
      <w:r>
        <w:rPr>
          <w:rFonts w:asciiTheme="minorHAnsi" w:hAnsiTheme="minorHAnsi" w:cs="Calibri"/>
          <w:b/>
        </w:rPr>
        <w:t>COMPLAINTS HANDLING PROCEDURE</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20)8</w:t>
      </w:r>
    </w:p>
    <w:p w14:paraId="73AF9690" w14:textId="77777777" w:rsidR="00024485" w:rsidRDefault="0065467D" w:rsidP="00B769AA">
      <w:pPr>
        <w:tabs>
          <w:tab w:val="left" w:pos="709"/>
          <w:tab w:val="right" w:pos="9026"/>
          <w:tab w:val="right" w:pos="9072"/>
        </w:tabs>
        <w:spacing w:after="0" w:line="240" w:lineRule="auto"/>
        <w:ind w:left="709"/>
        <w:contextualSpacing/>
        <w:jc w:val="both"/>
        <w:rPr>
          <w:rFonts w:asciiTheme="minorHAnsi" w:hAnsiTheme="minorHAnsi" w:cs="Calibri"/>
        </w:rPr>
      </w:pPr>
      <w:r w:rsidRPr="00024485">
        <w:rPr>
          <w:rFonts w:asciiTheme="minorHAnsi" w:hAnsiTheme="minorHAnsi" w:cs="Calibri"/>
        </w:rPr>
        <w:t>Court cons</w:t>
      </w:r>
      <w:r w:rsidR="00E65D36" w:rsidRPr="00024485">
        <w:rPr>
          <w:rFonts w:asciiTheme="minorHAnsi" w:hAnsiTheme="minorHAnsi" w:cs="Calibri"/>
        </w:rPr>
        <w:t>idered the revised Complaint</w:t>
      </w:r>
      <w:r w:rsidR="00024485" w:rsidRPr="00024485">
        <w:rPr>
          <w:rFonts w:asciiTheme="minorHAnsi" w:hAnsiTheme="minorHAnsi" w:cs="Calibri"/>
        </w:rPr>
        <w:t>s</w:t>
      </w:r>
      <w:r w:rsidR="00E65D36" w:rsidRPr="00024485">
        <w:rPr>
          <w:rFonts w:asciiTheme="minorHAnsi" w:hAnsiTheme="minorHAnsi" w:cs="Calibri"/>
        </w:rPr>
        <w:t xml:space="preserve"> Handling </w:t>
      </w:r>
      <w:r w:rsidR="00024485" w:rsidRPr="00024485">
        <w:rPr>
          <w:rFonts w:asciiTheme="minorHAnsi" w:hAnsiTheme="minorHAnsi" w:cs="Calibri"/>
        </w:rPr>
        <w:t>Procedure</w:t>
      </w:r>
      <w:r w:rsidR="00E65D36" w:rsidRPr="00024485">
        <w:rPr>
          <w:rFonts w:asciiTheme="minorHAnsi" w:hAnsiTheme="minorHAnsi" w:cs="Calibri"/>
        </w:rPr>
        <w:t xml:space="preserve"> that closely followed the model procedure published by the Scottish Public Services Ombudsman. </w:t>
      </w:r>
      <w:r w:rsidR="005C78EA" w:rsidRPr="00024485">
        <w:rPr>
          <w:rFonts w:asciiTheme="minorHAnsi" w:hAnsiTheme="minorHAnsi" w:cs="Calibri"/>
        </w:rPr>
        <w:t xml:space="preserve"> </w:t>
      </w:r>
    </w:p>
    <w:p w14:paraId="322FF764" w14:textId="77777777" w:rsidR="00454B69" w:rsidRPr="00024485" w:rsidRDefault="00454B69" w:rsidP="00B769AA">
      <w:pPr>
        <w:tabs>
          <w:tab w:val="left" w:pos="709"/>
          <w:tab w:val="right" w:pos="9026"/>
          <w:tab w:val="right" w:pos="9072"/>
        </w:tabs>
        <w:spacing w:after="0" w:line="240" w:lineRule="auto"/>
        <w:ind w:left="709"/>
        <w:contextualSpacing/>
        <w:jc w:val="both"/>
        <w:rPr>
          <w:rFonts w:asciiTheme="minorHAnsi" w:hAnsiTheme="minorHAnsi" w:cs="Calibri"/>
        </w:rPr>
      </w:pPr>
    </w:p>
    <w:p w14:paraId="75329283" w14:textId="77777777" w:rsidR="00024485" w:rsidRPr="00024485" w:rsidRDefault="00024485" w:rsidP="00B769AA">
      <w:pPr>
        <w:tabs>
          <w:tab w:val="left" w:pos="709"/>
          <w:tab w:val="right" w:pos="9026"/>
          <w:tab w:val="right" w:pos="9072"/>
        </w:tabs>
        <w:spacing w:after="0" w:line="240" w:lineRule="auto"/>
        <w:ind w:left="709"/>
        <w:contextualSpacing/>
        <w:jc w:val="both"/>
        <w:rPr>
          <w:rFonts w:asciiTheme="minorHAnsi" w:hAnsiTheme="minorHAnsi" w:cs="Calibri"/>
        </w:rPr>
      </w:pPr>
      <w:r w:rsidRPr="00024485">
        <w:rPr>
          <w:rFonts w:asciiTheme="minorHAnsi" w:hAnsiTheme="minorHAnsi" w:cs="Calibri"/>
        </w:rPr>
        <w:t xml:space="preserve">Court </w:t>
      </w:r>
      <w:r w:rsidRPr="00024485">
        <w:rPr>
          <w:rFonts w:asciiTheme="minorHAnsi" w:hAnsiTheme="minorHAnsi" w:cs="Calibri"/>
          <w:b/>
        </w:rPr>
        <w:t>approved</w:t>
      </w:r>
      <w:r w:rsidRPr="00024485">
        <w:rPr>
          <w:rFonts w:asciiTheme="minorHAnsi" w:hAnsiTheme="minorHAnsi" w:cs="Calibri"/>
        </w:rPr>
        <w:t xml:space="preserve"> the Complaints Handling Procedure subject to minor amendments.</w:t>
      </w:r>
    </w:p>
    <w:p w14:paraId="302BADF7" w14:textId="77777777" w:rsidR="005C78EA" w:rsidRPr="00024485" w:rsidRDefault="005C78EA" w:rsidP="00B769AA">
      <w:pPr>
        <w:tabs>
          <w:tab w:val="left" w:pos="709"/>
          <w:tab w:val="right" w:pos="9026"/>
          <w:tab w:val="right" w:pos="9072"/>
        </w:tabs>
        <w:spacing w:after="0" w:line="240" w:lineRule="auto"/>
        <w:ind w:left="709"/>
        <w:contextualSpacing/>
        <w:jc w:val="both"/>
        <w:rPr>
          <w:rFonts w:asciiTheme="minorHAnsi" w:hAnsiTheme="minorHAnsi" w:cs="Calibri"/>
        </w:rPr>
      </w:pPr>
    </w:p>
    <w:p w14:paraId="16BDB8AC" w14:textId="77777777" w:rsidR="00EC4E85" w:rsidRPr="00132622" w:rsidRDefault="00EC4E85" w:rsidP="00EC4E85">
      <w:pPr>
        <w:tabs>
          <w:tab w:val="left" w:pos="709"/>
          <w:tab w:val="right" w:pos="9072"/>
        </w:tabs>
        <w:spacing w:after="0" w:line="240" w:lineRule="auto"/>
        <w:contextualSpacing/>
        <w:rPr>
          <w:rFonts w:asciiTheme="minorHAnsi" w:hAnsiTheme="minorHAnsi" w:cs="Calibri"/>
          <w:b/>
          <w:i/>
        </w:rPr>
      </w:pPr>
      <w:r w:rsidRPr="00132622">
        <w:rPr>
          <w:rFonts w:asciiTheme="minorHAnsi" w:hAnsiTheme="minorHAnsi" w:cs="Calibri"/>
          <w:b/>
          <w:i/>
        </w:rPr>
        <w:t>ACTIVITY UPDATES</w:t>
      </w:r>
    </w:p>
    <w:p w14:paraId="07624D18" w14:textId="77777777" w:rsidR="00EC4E85" w:rsidRPr="00272B72" w:rsidRDefault="00EC4E85" w:rsidP="00EC4E85">
      <w:pPr>
        <w:spacing w:after="0" w:line="240" w:lineRule="auto"/>
        <w:contextualSpacing/>
        <w:jc w:val="both"/>
        <w:rPr>
          <w:rFonts w:asciiTheme="minorHAnsi" w:hAnsiTheme="minorHAnsi" w:cs="Calibri"/>
          <w:b/>
          <w:highlight w:val="red"/>
        </w:rPr>
      </w:pPr>
    </w:p>
    <w:p w14:paraId="61344472" w14:textId="77777777" w:rsidR="00310E36" w:rsidRPr="00CE4E2D" w:rsidRDefault="00310E36" w:rsidP="00310E36">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13</w:t>
      </w:r>
      <w:r w:rsidRPr="00CE4E2D">
        <w:rPr>
          <w:rFonts w:asciiTheme="minorHAnsi" w:hAnsiTheme="minorHAnsi" w:cs="Calibri"/>
          <w:b/>
        </w:rPr>
        <w:t>.</w:t>
      </w:r>
      <w:r w:rsidRPr="00CE4E2D">
        <w:rPr>
          <w:rFonts w:asciiTheme="minorHAnsi" w:hAnsiTheme="minorHAnsi" w:cs="Calibri"/>
          <w:b/>
        </w:rPr>
        <w:tab/>
        <w:t>STUDENTS’ UNION UPDATE</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w:t>
      </w:r>
      <w:r w:rsidRPr="00CE4E2D">
        <w:rPr>
          <w:rFonts w:asciiTheme="minorHAnsi" w:hAnsiTheme="minorHAnsi" w:cs="Calibri"/>
          <w:b/>
        </w:rPr>
        <w:t>)</w:t>
      </w:r>
      <w:r>
        <w:rPr>
          <w:rFonts w:asciiTheme="minorHAnsi" w:hAnsiTheme="minorHAnsi" w:cs="Calibri"/>
          <w:b/>
        </w:rPr>
        <w:t>9</w:t>
      </w:r>
      <w:r w:rsidRPr="00CE4E2D">
        <w:rPr>
          <w:rFonts w:asciiTheme="minorHAnsi" w:hAnsiTheme="minorHAnsi" w:cs="Calibri"/>
          <w:b/>
        </w:rPr>
        <w:tab/>
      </w:r>
    </w:p>
    <w:p w14:paraId="2D32A221" w14:textId="77777777" w:rsidR="00EC01A0" w:rsidRPr="008D1404" w:rsidRDefault="008C0568" w:rsidP="004D3C8A">
      <w:pPr>
        <w:spacing w:after="0" w:line="240" w:lineRule="auto"/>
        <w:ind w:left="720"/>
        <w:contextualSpacing/>
        <w:jc w:val="both"/>
        <w:rPr>
          <w:rFonts w:asciiTheme="minorHAnsi" w:hAnsiTheme="minorHAnsi" w:cs="Calibri"/>
        </w:rPr>
      </w:pPr>
      <w:r w:rsidRPr="008D1404">
        <w:rPr>
          <w:rFonts w:asciiTheme="minorHAnsi" w:hAnsiTheme="minorHAnsi" w:cs="Calibri"/>
        </w:rPr>
        <w:t>Court considered a report from the Students’ Union on recent</w:t>
      </w:r>
      <w:r w:rsidR="00EC01A0" w:rsidRPr="008D1404">
        <w:rPr>
          <w:rFonts w:asciiTheme="minorHAnsi" w:hAnsiTheme="minorHAnsi" w:cs="Calibri"/>
        </w:rPr>
        <w:t xml:space="preserve"> and forthcoming</w:t>
      </w:r>
      <w:r w:rsidRPr="008D1404">
        <w:rPr>
          <w:rFonts w:asciiTheme="minorHAnsi" w:hAnsiTheme="minorHAnsi" w:cs="Calibri"/>
        </w:rPr>
        <w:t xml:space="preserve"> activity</w:t>
      </w:r>
      <w:r w:rsidR="00D448F0" w:rsidRPr="008D1404">
        <w:rPr>
          <w:rFonts w:asciiTheme="minorHAnsi" w:hAnsiTheme="minorHAnsi" w:cs="Calibri"/>
        </w:rPr>
        <w:t xml:space="preserve">.  </w:t>
      </w:r>
      <w:r w:rsidR="00EC01A0" w:rsidRPr="008D1404">
        <w:rPr>
          <w:rFonts w:asciiTheme="minorHAnsi" w:hAnsiTheme="minorHAnsi" w:cs="Calibri"/>
        </w:rPr>
        <w:t xml:space="preserve">A by-election would be held in the Autumn semester to fill </w:t>
      </w:r>
      <w:proofErr w:type="gramStart"/>
      <w:r w:rsidR="00EC01A0" w:rsidRPr="008D1404">
        <w:rPr>
          <w:rFonts w:asciiTheme="minorHAnsi" w:hAnsiTheme="minorHAnsi" w:cs="Calibri"/>
        </w:rPr>
        <w:t>a number of</w:t>
      </w:r>
      <w:proofErr w:type="gramEnd"/>
      <w:r w:rsidR="00EC01A0" w:rsidRPr="008D1404">
        <w:rPr>
          <w:rFonts w:asciiTheme="minorHAnsi" w:hAnsiTheme="minorHAnsi" w:cs="Calibri"/>
        </w:rPr>
        <w:t xml:space="preserve"> vacant posts including the Union President.  The Union were proud to announce that it was the UK’s first carbon neutral Students’ Union.  The University had achieved its highest ever position in the BUCS</w:t>
      </w:r>
      <w:r w:rsidR="008D1404" w:rsidRPr="008D1404">
        <w:rPr>
          <w:rFonts w:asciiTheme="minorHAnsi" w:hAnsiTheme="minorHAnsi" w:cs="Calibri"/>
        </w:rPr>
        <w:t xml:space="preserve"> ranking reaching 11</w:t>
      </w:r>
      <w:r w:rsidR="008D1404" w:rsidRPr="008D1404">
        <w:rPr>
          <w:rFonts w:asciiTheme="minorHAnsi" w:hAnsiTheme="minorHAnsi" w:cs="Calibri"/>
          <w:vertAlign w:val="superscript"/>
        </w:rPr>
        <w:t>th</w:t>
      </w:r>
      <w:r w:rsidR="008D1404" w:rsidRPr="008D1404">
        <w:rPr>
          <w:rFonts w:asciiTheme="minorHAnsi" w:hAnsiTheme="minorHAnsi" w:cs="Calibri"/>
        </w:rPr>
        <w:t xml:space="preserve"> in the UK and 2</w:t>
      </w:r>
      <w:r w:rsidR="008D1404" w:rsidRPr="008D1404">
        <w:rPr>
          <w:rFonts w:asciiTheme="minorHAnsi" w:hAnsiTheme="minorHAnsi" w:cs="Calibri"/>
          <w:vertAlign w:val="superscript"/>
        </w:rPr>
        <w:t>nd</w:t>
      </w:r>
      <w:r w:rsidR="008D1404" w:rsidRPr="008D1404">
        <w:rPr>
          <w:rFonts w:asciiTheme="minorHAnsi" w:hAnsiTheme="minorHAnsi" w:cs="Calibri"/>
        </w:rPr>
        <w:t xml:space="preserve"> in Scotland.</w:t>
      </w:r>
    </w:p>
    <w:p w14:paraId="0A82A83B" w14:textId="77777777" w:rsidR="00EC01A0" w:rsidRPr="008D1404" w:rsidRDefault="00EC01A0" w:rsidP="004D3C8A">
      <w:pPr>
        <w:spacing w:after="0" w:line="240" w:lineRule="auto"/>
        <w:ind w:left="720"/>
        <w:contextualSpacing/>
        <w:jc w:val="both"/>
        <w:rPr>
          <w:rFonts w:asciiTheme="minorHAnsi" w:hAnsiTheme="minorHAnsi" w:cs="Calibri"/>
        </w:rPr>
      </w:pPr>
    </w:p>
    <w:p w14:paraId="517C838C" w14:textId="77777777" w:rsidR="008C0568" w:rsidRPr="008D1404" w:rsidRDefault="008C0568" w:rsidP="008C0568">
      <w:pPr>
        <w:spacing w:after="0" w:line="240" w:lineRule="auto"/>
        <w:ind w:left="720"/>
        <w:contextualSpacing/>
        <w:jc w:val="both"/>
        <w:rPr>
          <w:rFonts w:asciiTheme="minorHAnsi" w:hAnsiTheme="minorHAnsi" w:cs="Calibri"/>
        </w:rPr>
      </w:pPr>
      <w:r w:rsidRPr="008D1404">
        <w:rPr>
          <w:rFonts w:asciiTheme="minorHAnsi" w:hAnsiTheme="minorHAnsi" w:cs="Calibri"/>
        </w:rPr>
        <w:t xml:space="preserve">Court </w:t>
      </w:r>
      <w:r w:rsidRPr="008D1404">
        <w:rPr>
          <w:rFonts w:asciiTheme="minorHAnsi" w:hAnsiTheme="minorHAnsi" w:cs="Calibri"/>
          <w:b/>
        </w:rPr>
        <w:t>noted</w:t>
      </w:r>
      <w:r w:rsidRPr="008D1404">
        <w:rPr>
          <w:rFonts w:asciiTheme="minorHAnsi" w:hAnsiTheme="minorHAnsi" w:cs="Calibri"/>
        </w:rPr>
        <w:t xml:space="preserve"> the Students’ Union update.</w:t>
      </w:r>
    </w:p>
    <w:p w14:paraId="30CF80D4" w14:textId="77777777" w:rsidR="006E03A7" w:rsidRPr="008D1404" w:rsidRDefault="006E03A7" w:rsidP="00EC4E85">
      <w:pPr>
        <w:tabs>
          <w:tab w:val="left" w:pos="709"/>
          <w:tab w:val="right" w:pos="9072"/>
        </w:tabs>
        <w:spacing w:after="0" w:line="240" w:lineRule="auto"/>
        <w:contextualSpacing/>
        <w:rPr>
          <w:rFonts w:asciiTheme="minorHAnsi" w:hAnsiTheme="minorHAnsi" w:cs="Calibri"/>
          <w:b/>
        </w:rPr>
      </w:pPr>
    </w:p>
    <w:p w14:paraId="238E1F3B" w14:textId="77777777" w:rsidR="00310E36" w:rsidRPr="00CE4E2D" w:rsidRDefault="00310E36" w:rsidP="00310E36">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14</w:t>
      </w:r>
      <w:r w:rsidRPr="00CE4E2D">
        <w:rPr>
          <w:rFonts w:asciiTheme="minorHAnsi" w:hAnsiTheme="minorHAnsi" w:cs="Calibri"/>
          <w:b/>
        </w:rPr>
        <w:t>.</w:t>
      </w:r>
      <w:r w:rsidRPr="00CE4E2D">
        <w:rPr>
          <w:rFonts w:asciiTheme="minorHAnsi" w:hAnsiTheme="minorHAnsi" w:cs="Calibri"/>
          <w:b/>
        </w:rPr>
        <w:tab/>
        <w:t>STAFF AND EMPLOYMENT UPDATE</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w:t>
      </w:r>
      <w:r w:rsidRPr="00CE4E2D">
        <w:rPr>
          <w:rFonts w:asciiTheme="minorHAnsi" w:hAnsiTheme="minorHAnsi" w:cs="Calibri"/>
          <w:b/>
        </w:rPr>
        <w:t>)</w:t>
      </w:r>
      <w:r>
        <w:rPr>
          <w:rFonts w:asciiTheme="minorHAnsi" w:hAnsiTheme="minorHAnsi" w:cs="Calibri"/>
          <w:b/>
        </w:rPr>
        <w:t>10</w:t>
      </w:r>
    </w:p>
    <w:p w14:paraId="1E50E896" w14:textId="77777777" w:rsidR="008D1404" w:rsidRPr="008D1404" w:rsidRDefault="008C0568" w:rsidP="008C0568">
      <w:pPr>
        <w:spacing w:after="0" w:line="240" w:lineRule="auto"/>
        <w:ind w:left="720"/>
        <w:contextualSpacing/>
        <w:jc w:val="both"/>
        <w:rPr>
          <w:rFonts w:asciiTheme="minorHAnsi" w:hAnsiTheme="minorHAnsi" w:cs="Calibri"/>
        </w:rPr>
      </w:pPr>
      <w:r w:rsidRPr="008D1404">
        <w:rPr>
          <w:rFonts w:asciiTheme="minorHAnsi" w:hAnsiTheme="minorHAnsi" w:cs="Calibri"/>
        </w:rPr>
        <w:t>Court</w:t>
      </w:r>
      <w:r w:rsidR="006E5D21">
        <w:rPr>
          <w:rFonts w:asciiTheme="minorHAnsi" w:hAnsiTheme="minorHAnsi" w:cs="Calibri"/>
        </w:rPr>
        <w:t xml:space="preserve"> considered</w:t>
      </w:r>
      <w:r w:rsidRPr="008D1404">
        <w:rPr>
          <w:rFonts w:asciiTheme="minorHAnsi" w:hAnsiTheme="minorHAnsi" w:cs="Calibri"/>
        </w:rPr>
        <w:t xml:space="preserve"> an update on staff and employment matters</w:t>
      </w:r>
      <w:r w:rsidR="008D1404" w:rsidRPr="008D1404">
        <w:rPr>
          <w:rFonts w:asciiTheme="minorHAnsi" w:hAnsiTheme="minorHAnsi" w:cs="Calibri"/>
        </w:rPr>
        <w:t xml:space="preserve"> including the following issues:</w:t>
      </w:r>
      <w:r w:rsidRPr="008D1404">
        <w:rPr>
          <w:rFonts w:asciiTheme="minorHAnsi" w:hAnsiTheme="minorHAnsi" w:cs="Calibri"/>
        </w:rPr>
        <w:t xml:space="preserve"> </w:t>
      </w:r>
      <w:r w:rsidR="007F399D" w:rsidRPr="008D1404">
        <w:rPr>
          <w:rFonts w:asciiTheme="minorHAnsi" w:hAnsiTheme="minorHAnsi" w:cs="Calibri"/>
        </w:rPr>
        <w:t xml:space="preserve"> </w:t>
      </w:r>
    </w:p>
    <w:p w14:paraId="20F78747" w14:textId="77777777" w:rsidR="008D1404" w:rsidRPr="008D1404" w:rsidRDefault="008D1404" w:rsidP="008D1404">
      <w:pPr>
        <w:pStyle w:val="ListParagraph"/>
        <w:numPr>
          <w:ilvl w:val="0"/>
          <w:numId w:val="7"/>
        </w:numPr>
        <w:spacing w:after="0" w:line="240" w:lineRule="auto"/>
        <w:jc w:val="both"/>
        <w:rPr>
          <w:rFonts w:asciiTheme="minorHAnsi" w:hAnsiTheme="minorHAnsi" w:cstheme="minorHAnsi"/>
        </w:rPr>
      </w:pPr>
      <w:r w:rsidRPr="008D1404">
        <w:rPr>
          <w:rFonts w:asciiTheme="minorHAnsi" w:hAnsiTheme="minorHAnsi" w:cstheme="minorHAnsi"/>
        </w:rPr>
        <w:t>The JNCHES pay award negotiations had been agreed between 3.65% (lower points) and 1.8%.</w:t>
      </w:r>
    </w:p>
    <w:p w14:paraId="530D7EE4" w14:textId="77777777" w:rsidR="008D1404" w:rsidRPr="008D1404" w:rsidRDefault="008D1404" w:rsidP="008D1404">
      <w:pPr>
        <w:pStyle w:val="ListParagraph"/>
        <w:numPr>
          <w:ilvl w:val="0"/>
          <w:numId w:val="7"/>
        </w:numPr>
        <w:spacing w:after="0" w:line="240" w:lineRule="auto"/>
        <w:jc w:val="both"/>
        <w:rPr>
          <w:rFonts w:asciiTheme="minorHAnsi" w:hAnsiTheme="minorHAnsi" w:cstheme="minorHAnsi"/>
        </w:rPr>
      </w:pPr>
      <w:r w:rsidRPr="008D1404">
        <w:rPr>
          <w:rFonts w:asciiTheme="minorHAnsi" w:hAnsiTheme="minorHAnsi" w:cstheme="minorHAnsi"/>
        </w:rPr>
        <w:t>In relation to the USS pension contributions the member institutions ha</w:t>
      </w:r>
      <w:r w:rsidR="00987761">
        <w:rPr>
          <w:rFonts w:asciiTheme="minorHAnsi" w:hAnsiTheme="minorHAnsi" w:cstheme="minorHAnsi"/>
        </w:rPr>
        <w:t>d</w:t>
      </w:r>
      <w:r w:rsidRPr="008D1404">
        <w:rPr>
          <w:rFonts w:asciiTheme="minorHAnsi" w:hAnsiTheme="minorHAnsi" w:cstheme="minorHAnsi"/>
        </w:rPr>
        <w:t xml:space="preserve"> broadly supported option 3 (21.1% employer and 9.6% employee) </w:t>
      </w:r>
      <w:r w:rsidR="00987761">
        <w:rPr>
          <w:rFonts w:asciiTheme="minorHAnsi" w:hAnsiTheme="minorHAnsi" w:cstheme="minorHAnsi"/>
        </w:rPr>
        <w:t xml:space="preserve">to be put in place </w:t>
      </w:r>
      <w:r w:rsidRPr="008D1404">
        <w:rPr>
          <w:rFonts w:asciiTheme="minorHAnsi" w:hAnsiTheme="minorHAnsi" w:cstheme="minorHAnsi"/>
        </w:rPr>
        <w:t>from October 2019 until Oct 2021.</w:t>
      </w:r>
    </w:p>
    <w:p w14:paraId="47C9D156" w14:textId="77777777" w:rsidR="008D1404" w:rsidRPr="008D1404" w:rsidRDefault="008D1404" w:rsidP="008D1404">
      <w:pPr>
        <w:pStyle w:val="ListParagraph"/>
        <w:numPr>
          <w:ilvl w:val="0"/>
          <w:numId w:val="7"/>
        </w:numPr>
        <w:spacing w:after="0" w:line="240" w:lineRule="auto"/>
        <w:jc w:val="both"/>
        <w:rPr>
          <w:rFonts w:asciiTheme="minorHAnsi" w:hAnsiTheme="minorHAnsi" w:cstheme="minorHAnsi"/>
        </w:rPr>
      </w:pPr>
      <w:r w:rsidRPr="008D1404">
        <w:rPr>
          <w:rFonts w:asciiTheme="minorHAnsi" w:hAnsiTheme="minorHAnsi" w:cstheme="minorHAnsi"/>
        </w:rPr>
        <w:t>All three campus unions had issued ballot notices with a threat of industrial action.  The ballots related to both pay and USS contributions.</w:t>
      </w:r>
    </w:p>
    <w:p w14:paraId="2470A849" w14:textId="77777777" w:rsidR="008D1404" w:rsidRDefault="008D1404" w:rsidP="008C0568">
      <w:pPr>
        <w:spacing w:after="0" w:line="240" w:lineRule="auto"/>
        <w:ind w:left="720"/>
        <w:contextualSpacing/>
        <w:jc w:val="both"/>
        <w:rPr>
          <w:rFonts w:asciiTheme="minorHAnsi" w:hAnsiTheme="minorHAnsi" w:cs="Calibri"/>
        </w:rPr>
      </w:pPr>
    </w:p>
    <w:p w14:paraId="10F4BC68" w14:textId="77777777" w:rsidR="008C0568" w:rsidRPr="008D1404" w:rsidRDefault="008C0568" w:rsidP="008C0568">
      <w:pPr>
        <w:spacing w:after="0" w:line="240" w:lineRule="auto"/>
        <w:ind w:left="720"/>
        <w:contextualSpacing/>
        <w:jc w:val="both"/>
        <w:rPr>
          <w:rFonts w:asciiTheme="minorHAnsi" w:hAnsiTheme="minorHAnsi" w:cs="Calibri"/>
        </w:rPr>
      </w:pPr>
      <w:r w:rsidRPr="008D1404">
        <w:rPr>
          <w:rFonts w:asciiTheme="minorHAnsi" w:hAnsiTheme="minorHAnsi" w:cs="Calibri"/>
        </w:rPr>
        <w:t xml:space="preserve">Court </w:t>
      </w:r>
      <w:r w:rsidRPr="008D1404">
        <w:rPr>
          <w:rFonts w:asciiTheme="minorHAnsi" w:hAnsiTheme="minorHAnsi" w:cs="Calibri"/>
          <w:b/>
        </w:rPr>
        <w:t>noted</w:t>
      </w:r>
      <w:r w:rsidRPr="008D1404">
        <w:rPr>
          <w:rFonts w:asciiTheme="minorHAnsi" w:hAnsiTheme="minorHAnsi" w:cs="Calibri"/>
        </w:rPr>
        <w:t xml:space="preserve"> the update on staff and employment matters.</w:t>
      </w:r>
    </w:p>
    <w:p w14:paraId="17ECAAFD" w14:textId="77777777" w:rsidR="00EC4E85" w:rsidRPr="00272B72" w:rsidRDefault="00EC4E85" w:rsidP="00EC4E85">
      <w:pPr>
        <w:tabs>
          <w:tab w:val="left" w:pos="709"/>
          <w:tab w:val="right" w:pos="9072"/>
        </w:tabs>
        <w:spacing w:after="0" w:line="240" w:lineRule="auto"/>
        <w:contextualSpacing/>
        <w:rPr>
          <w:rFonts w:asciiTheme="minorHAnsi" w:hAnsiTheme="minorHAnsi" w:cs="Calibri"/>
          <w:b/>
          <w:highlight w:val="red"/>
        </w:rPr>
      </w:pPr>
    </w:p>
    <w:p w14:paraId="6D687124" w14:textId="77777777" w:rsidR="00EC4E85" w:rsidRPr="00132622" w:rsidRDefault="00EC4E85" w:rsidP="00EC4E85">
      <w:pPr>
        <w:tabs>
          <w:tab w:val="left" w:pos="709"/>
          <w:tab w:val="right" w:pos="9072"/>
        </w:tabs>
        <w:spacing w:after="0" w:line="240" w:lineRule="auto"/>
        <w:contextualSpacing/>
        <w:rPr>
          <w:rFonts w:asciiTheme="minorHAnsi" w:hAnsiTheme="minorHAnsi" w:cs="Calibri"/>
          <w:b/>
          <w:i/>
        </w:rPr>
      </w:pPr>
      <w:r w:rsidRPr="00132622">
        <w:rPr>
          <w:rFonts w:asciiTheme="minorHAnsi" w:hAnsiTheme="minorHAnsi" w:cs="Calibri"/>
          <w:b/>
          <w:i/>
        </w:rPr>
        <w:t>COMMITTEE REPORTS</w:t>
      </w:r>
    </w:p>
    <w:p w14:paraId="5AC96BFC" w14:textId="77777777" w:rsidR="00EC4E85" w:rsidRPr="00272B72" w:rsidRDefault="00EC4E85" w:rsidP="00EC4E85">
      <w:pPr>
        <w:tabs>
          <w:tab w:val="left" w:pos="709"/>
          <w:tab w:val="right" w:pos="9072"/>
        </w:tabs>
        <w:spacing w:after="0" w:line="240" w:lineRule="auto"/>
        <w:contextualSpacing/>
        <w:rPr>
          <w:rFonts w:asciiTheme="minorHAnsi" w:hAnsiTheme="minorHAnsi" w:cs="Calibri"/>
          <w:b/>
          <w:highlight w:val="red"/>
        </w:rPr>
      </w:pPr>
    </w:p>
    <w:p w14:paraId="7C4090C3" w14:textId="77777777" w:rsidR="00310E36" w:rsidRPr="00966126" w:rsidRDefault="00310E36" w:rsidP="00310E36">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15</w:t>
      </w:r>
      <w:r w:rsidRPr="00966126">
        <w:rPr>
          <w:rFonts w:asciiTheme="minorHAnsi" w:hAnsiTheme="minorHAnsi" w:cs="Calibri"/>
          <w:b/>
        </w:rPr>
        <w:t>.</w:t>
      </w:r>
      <w:r w:rsidRPr="00966126">
        <w:rPr>
          <w:rFonts w:asciiTheme="minorHAnsi" w:hAnsiTheme="minorHAnsi" w:cs="Calibri"/>
          <w:b/>
        </w:rPr>
        <w:tab/>
        <w:t>ACADEMIC COUNCIL</w:t>
      </w:r>
      <w:r w:rsidRPr="00966126">
        <w:rPr>
          <w:rFonts w:asciiTheme="minorHAnsi" w:hAnsiTheme="minorHAnsi" w:cs="Calibri"/>
          <w:b/>
        </w:rPr>
        <w:tab/>
      </w:r>
      <w:proofErr w:type="gramStart"/>
      <w:r w:rsidRPr="00966126">
        <w:rPr>
          <w:rFonts w:asciiTheme="minorHAnsi" w:hAnsiTheme="minorHAnsi" w:cs="Calibri"/>
          <w:b/>
        </w:rPr>
        <w:t>UC(</w:t>
      </w:r>
      <w:proofErr w:type="gramEnd"/>
      <w:r w:rsidRPr="00966126">
        <w:rPr>
          <w:rFonts w:asciiTheme="minorHAnsi" w:hAnsiTheme="minorHAnsi" w:cs="Calibri"/>
          <w:b/>
        </w:rPr>
        <w:t>19/20)</w:t>
      </w:r>
      <w:r>
        <w:rPr>
          <w:rFonts w:asciiTheme="minorHAnsi" w:hAnsiTheme="minorHAnsi" w:cs="Calibri"/>
          <w:b/>
        </w:rPr>
        <w:t>11</w:t>
      </w:r>
    </w:p>
    <w:p w14:paraId="53FE9076" w14:textId="77777777" w:rsidR="008C0568" w:rsidRPr="00087BAC" w:rsidRDefault="008C0568" w:rsidP="008C0568">
      <w:pPr>
        <w:spacing w:after="0" w:line="240" w:lineRule="auto"/>
        <w:ind w:left="709"/>
        <w:contextualSpacing/>
        <w:jc w:val="both"/>
        <w:rPr>
          <w:rFonts w:asciiTheme="minorHAnsi" w:hAnsiTheme="minorHAnsi" w:cs="Calibri"/>
        </w:rPr>
      </w:pPr>
      <w:r w:rsidRPr="00087BAC">
        <w:rPr>
          <w:rFonts w:asciiTheme="minorHAnsi" w:hAnsiTheme="minorHAnsi" w:cs="Calibri"/>
        </w:rPr>
        <w:t xml:space="preserve">Court </w:t>
      </w:r>
      <w:r w:rsidR="006E5D21">
        <w:rPr>
          <w:rFonts w:asciiTheme="minorHAnsi" w:hAnsiTheme="minorHAnsi" w:cs="Calibri"/>
        </w:rPr>
        <w:t>considered</w:t>
      </w:r>
      <w:r w:rsidRPr="00087BAC">
        <w:rPr>
          <w:rFonts w:asciiTheme="minorHAnsi" w:hAnsiTheme="minorHAnsi" w:cs="Calibri"/>
        </w:rPr>
        <w:t xml:space="preserve"> an update from Academic Council from the meeting of 1</w:t>
      </w:r>
      <w:r w:rsidR="00087BAC" w:rsidRPr="00087BAC">
        <w:rPr>
          <w:rFonts w:asciiTheme="minorHAnsi" w:hAnsiTheme="minorHAnsi" w:cs="Calibri"/>
        </w:rPr>
        <w:t>1</w:t>
      </w:r>
      <w:r w:rsidRPr="00087BAC">
        <w:rPr>
          <w:rFonts w:asciiTheme="minorHAnsi" w:hAnsiTheme="minorHAnsi" w:cs="Calibri"/>
        </w:rPr>
        <w:t xml:space="preserve"> September 201</w:t>
      </w:r>
      <w:r w:rsidR="00087BAC" w:rsidRPr="00087BAC">
        <w:rPr>
          <w:rFonts w:asciiTheme="minorHAnsi" w:hAnsiTheme="minorHAnsi" w:cs="Calibri"/>
        </w:rPr>
        <w:t>9</w:t>
      </w:r>
      <w:r w:rsidRPr="00087BAC">
        <w:rPr>
          <w:rFonts w:asciiTheme="minorHAnsi" w:hAnsiTheme="minorHAnsi" w:cs="Calibri"/>
        </w:rPr>
        <w:t>.  The report included items on</w:t>
      </w:r>
      <w:r w:rsidR="00087BAC" w:rsidRPr="00087BAC">
        <w:rPr>
          <w:rFonts w:asciiTheme="minorHAnsi" w:hAnsiTheme="minorHAnsi" w:cs="Calibri"/>
        </w:rPr>
        <w:t xml:space="preserve"> infrastructure developments, </w:t>
      </w:r>
      <w:r w:rsidRPr="00087BAC">
        <w:rPr>
          <w:rFonts w:asciiTheme="minorHAnsi" w:hAnsiTheme="minorHAnsi" w:cs="Calibri"/>
        </w:rPr>
        <w:t xml:space="preserve">student </w:t>
      </w:r>
      <w:r w:rsidR="00A57E03" w:rsidRPr="00087BAC">
        <w:rPr>
          <w:rFonts w:asciiTheme="minorHAnsi" w:hAnsiTheme="minorHAnsi" w:cs="Calibri"/>
        </w:rPr>
        <w:t xml:space="preserve">surveys and committee updates.  </w:t>
      </w:r>
      <w:r w:rsidR="0049718F">
        <w:rPr>
          <w:rFonts w:asciiTheme="minorHAnsi" w:hAnsiTheme="minorHAnsi" w:cs="Calibri"/>
        </w:rPr>
        <w:t>It was noted that a considerable amount of work would be taking place in the coming year on both preparations for REF 2021 and the Enhancement-Led Institutional Review (ELIR) which would be happening in 2020.</w:t>
      </w:r>
    </w:p>
    <w:p w14:paraId="67F8D003" w14:textId="77777777" w:rsidR="008C0568" w:rsidRPr="00087BAC" w:rsidRDefault="008C0568" w:rsidP="008C0568">
      <w:pPr>
        <w:spacing w:after="0" w:line="240" w:lineRule="auto"/>
        <w:ind w:left="709"/>
        <w:contextualSpacing/>
        <w:jc w:val="both"/>
        <w:rPr>
          <w:rFonts w:asciiTheme="minorHAnsi" w:hAnsiTheme="minorHAnsi" w:cs="Calibri"/>
        </w:rPr>
      </w:pPr>
    </w:p>
    <w:p w14:paraId="4F50F86D" w14:textId="77777777" w:rsidR="008C0568" w:rsidRPr="00087BAC" w:rsidRDefault="008C0568" w:rsidP="008C0568">
      <w:pPr>
        <w:spacing w:after="0" w:line="240" w:lineRule="auto"/>
        <w:ind w:left="709"/>
        <w:contextualSpacing/>
        <w:jc w:val="both"/>
        <w:rPr>
          <w:rFonts w:asciiTheme="minorHAnsi" w:hAnsiTheme="minorHAnsi" w:cs="Calibri"/>
        </w:rPr>
      </w:pPr>
      <w:r w:rsidRPr="00087BAC">
        <w:rPr>
          <w:rFonts w:asciiTheme="minorHAnsi" w:hAnsiTheme="minorHAnsi" w:cs="Calibri"/>
        </w:rPr>
        <w:lastRenderedPageBreak/>
        <w:t xml:space="preserve">Court </w:t>
      </w:r>
      <w:r w:rsidR="00087BAC" w:rsidRPr="00087BAC">
        <w:rPr>
          <w:rFonts w:asciiTheme="minorHAnsi" w:hAnsiTheme="minorHAnsi" w:cs="Calibri"/>
          <w:b/>
        </w:rPr>
        <w:t>endorsed</w:t>
      </w:r>
      <w:r w:rsidRPr="00087BAC">
        <w:rPr>
          <w:rFonts w:asciiTheme="minorHAnsi" w:hAnsiTheme="minorHAnsi" w:cs="Calibri"/>
        </w:rPr>
        <w:t xml:space="preserve"> the annual report on Institutional-led Review (see item 1</w:t>
      </w:r>
      <w:r w:rsidR="00087BAC" w:rsidRPr="00087BAC">
        <w:rPr>
          <w:rFonts w:asciiTheme="minorHAnsi" w:hAnsiTheme="minorHAnsi" w:cs="Calibri"/>
        </w:rPr>
        <w:t>8</w:t>
      </w:r>
      <w:r w:rsidRPr="00087BAC">
        <w:rPr>
          <w:rFonts w:asciiTheme="minorHAnsi" w:hAnsiTheme="minorHAnsi" w:cs="Calibri"/>
        </w:rPr>
        <w:t xml:space="preserve"> below) and </w:t>
      </w:r>
      <w:r w:rsidRPr="00087BAC">
        <w:rPr>
          <w:rFonts w:asciiTheme="minorHAnsi" w:hAnsiTheme="minorHAnsi" w:cs="Calibri"/>
          <w:b/>
        </w:rPr>
        <w:t>noted</w:t>
      </w:r>
      <w:r w:rsidRPr="00087BAC">
        <w:rPr>
          <w:rFonts w:asciiTheme="minorHAnsi" w:hAnsiTheme="minorHAnsi" w:cs="Calibri"/>
        </w:rPr>
        <w:t xml:space="preserve"> the other items in the report from Academic Council.</w:t>
      </w:r>
    </w:p>
    <w:p w14:paraId="705758AB" w14:textId="77777777" w:rsidR="00EC4E85" w:rsidRPr="00087BAC" w:rsidRDefault="00EC4E85" w:rsidP="00EC4E85">
      <w:pPr>
        <w:tabs>
          <w:tab w:val="left" w:pos="709"/>
          <w:tab w:val="right" w:pos="9072"/>
        </w:tabs>
        <w:spacing w:after="0" w:line="240" w:lineRule="auto"/>
        <w:contextualSpacing/>
        <w:rPr>
          <w:rFonts w:asciiTheme="minorHAnsi" w:hAnsiTheme="minorHAnsi" w:cs="Calibri"/>
          <w:b/>
        </w:rPr>
      </w:pPr>
    </w:p>
    <w:p w14:paraId="61F1879D" w14:textId="77777777" w:rsidR="00310E36" w:rsidRPr="002071D6" w:rsidRDefault="00310E36" w:rsidP="00310E36">
      <w:pPr>
        <w:tabs>
          <w:tab w:val="left" w:pos="709"/>
          <w:tab w:val="right" w:pos="9026"/>
          <w:tab w:val="right" w:pos="9072"/>
        </w:tabs>
        <w:spacing w:after="0" w:line="240" w:lineRule="auto"/>
        <w:contextualSpacing/>
        <w:rPr>
          <w:rFonts w:asciiTheme="minorHAnsi" w:hAnsiTheme="minorHAnsi" w:cstheme="minorHAnsi"/>
          <w:b/>
        </w:rPr>
      </w:pPr>
      <w:r>
        <w:rPr>
          <w:rFonts w:asciiTheme="minorHAnsi" w:hAnsiTheme="minorHAnsi" w:cstheme="minorHAnsi"/>
          <w:b/>
        </w:rPr>
        <w:t>16</w:t>
      </w:r>
      <w:r w:rsidRPr="002071D6">
        <w:rPr>
          <w:rFonts w:asciiTheme="minorHAnsi" w:hAnsiTheme="minorHAnsi" w:cstheme="minorHAnsi"/>
          <w:b/>
        </w:rPr>
        <w:t>.</w:t>
      </w:r>
      <w:r w:rsidRPr="002071D6">
        <w:rPr>
          <w:rFonts w:asciiTheme="minorHAnsi" w:hAnsiTheme="minorHAnsi" w:cstheme="minorHAnsi"/>
          <w:b/>
        </w:rPr>
        <w:tab/>
        <w:t>ANNUAL COMMITTEE REPORTS</w:t>
      </w:r>
      <w:r w:rsidRPr="002071D6">
        <w:rPr>
          <w:rFonts w:asciiTheme="minorHAnsi" w:hAnsiTheme="minorHAnsi" w:cstheme="minorHAnsi"/>
          <w:b/>
        </w:rPr>
        <w:tab/>
      </w:r>
    </w:p>
    <w:p w14:paraId="09EC76AB" w14:textId="77777777" w:rsidR="00310E36" w:rsidRPr="002C188F" w:rsidRDefault="00310E36" w:rsidP="00310E36">
      <w:pPr>
        <w:tabs>
          <w:tab w:val="left" w:pos="1418"/>
          <w:tab w:val="right" w:pos="9026"/>
          <w:tab w:val="right" w:pos="9072"/>
        </w:tabs>
        <w:spacing w:after="0" w:line="240" w:lineRule="auto"/>
        <w:ind w:left="709"/>
        <w:contextualSpacing/>
        <w:jc w:val="both"/>
        <w:rPr>
          <w:rFonts w:asciiTheme="minorHAnsi" w:hAnsiTheme="minorHAnsi" w:cs="Calibri"/>
          <w:b/>
        </w:rPr>
      </w:pPr>
      <w:r w:rsidRPr="002C188F">
        <w:rPr>
          <w:rFonts w:asciiTheme="minorHAnsi" w:hAnsiTheme="minorHAnsi" w:cs="Calibri"/>
          <w:b/>
        </w:rPr>
        <w:t>(i)</w:t>
      </w:r>
      <w:r w:rsidRPr="002C188F">
        <w:rPr>
          <w:rFonts w:asciiTheme="minorHAnsi" w:hAnsiTheme="minorHAnsi" w:cs="Calibri"/>
          <w:b/>
        </w:rPr>
        <w:tab/>
        <w:t>University Court</w:t>
      </w:r>
      <w:r w:rsidRPr="002C188F">
        <w:rPr>
          <w:rFonts w:asciiTheme="minorHAnsi" w:hAnsiTheme="minorHAnsi" w:cs="Calibri"/>
          <w:b/>
        </w:rPr>
        <w:tab/>
      </w:r>
      <w:proofErr w:type="gramStart"/>
      <w:r w:rsidRPr="002C188F">
        <w:rPr>
          <w:rFonts w:asciiTheme="minorHAnsi" w:hAnsiTheme="minorHAnsi" w:cs="Calibri"/>
          <w:b/>
        </w:rPr>
        <w:t>UC(</w:t>
      </w:r>
      <w:proofErr w:type="gramEnd"/>
      <w:r w:rsidRPr="002C188F">
        <w:rPr>
          <w:rFonts w:asciiTheme="minorHAnsi" w:hAnsiTheme="minorHAnsi" w:cs="Calibri"/>
          <w:b/>
        </w:rPr>
        <w:t>19/20)12(i)</w:t>
      </w:r>
    </w:p>
    <w:p w14:paraId="4F912F6C" w14:textId="77777777" w:rsidR="00EC4E85" w:rsidRPr="00976F0D" w:rsidRDefault="00A57E03" w:rsidP="00EC4E85">
      <w:pPr>
        <w:tabs>
          <w:tab w:val="right" w:pos="9072"/>
        </w:tabs>
        <w:spacing w:after="0" w:line="240" w:lineRule="auto"/>
        <w:ind w:left="709"/>
        <w:contextualSpacing/>
        <w:jc w:val="both"/>
        <w:rPr>
          <w:rFonts w:asciiTheme="minorHAnsi" w:hAnsiTheme="minorHAnsi" w:cs="Calibri"/>
        </w:rPr>
      </w:pPr>
      <w:r w:rsidRPr="00976F0D">
        <w:rPr>
          <w:rFonts w:asciiTheme="minorHAnsi" w:hAnsiTheme="minorHAnsi" w:cs="Calibri"/>
        </w:rPr>
        <w:t>Court</w:t>
      </w:r>
      <w:r w:rsidR="0049718F">
        <w:rPr>
          <w:rFonts w:asciiTheme="minorHAnsi" w:hAnsiTheme="minorHAnsi" w:cs="Calibri"/>
        </w:rPr>
        <w:t xml:space="preserve"> considered</w:t>
      </w:r>
      <w:r w:rsidRPr="00976F0D">
        <w:rPr>
          <w:rFonts w:asciiTheme="minorHAnsi" w:hAnsiTheme="minorHAnsi" w:cs="Calibri"/>
          <w:b/>
        </w:rPr>
        <w:t xml:space="preserve"> </w:t>
      </w:r>
      <w:r w:rsidRPr="00976F0D">
        <w:rPr>
          <w:rFonts w:asciiTheme="minorHAnsi" w:hAnsiTheme="minorHAnsi" w:cs="Calibri"/>
        </w:rPr>
        <w:t xml:space="preserve">the </w:t>
      </w:r>
      <w:r w:rsidR="00EC4E85" w:rsidRPr="00976F0D">
        <w:rPr>
          <w:rFonts w:asciiTheme="minorHAnsi" w:hAnsiTheme="minorHAnsi" w:cs="Calibri"/>
        </w:rPr>
        <w:t>annual reflective report from Court for 201</w:t>
      </w:r>
      <w:r w:rsidR="00976F0D" w:rsidRPr="00976F0D">
        <w:rPr>
          <w:rFonts w:asciiTheme="minorHAnsi" w:hAnsiTheme="minorHAnsi" w:cs="Calibri"/>
        </w:rPr>
        <w:t>8</w:t>
      </w:r>
      <w:r w:rsidR="00EC4E85" w:rsidRPr="00976F0D">
        <w:rPr>
          <w:rFonts w:asciiTheme="minorHAnsi" w:hAnsiTheme="minorHAnsi" w:cs="Calibri"/>
        </w:rPr>
        <w:t>/1</w:t>
      </w:r>
      <w:r w:rsidR="00976F0D" w:rsidRPr="00976F0D">
        <w:rPr>
          <w:rFonts w:asciiTheme="minorHAnsi" w:hAnsiTheme="minorHAnsi" w:cs="Calibri"/>
        </w:rPr>
        <w:t>9</w:t>
      </w:r>
      <w:r w:rsidRPr="00976F0D">
        <w:rPr>
          <w:rFonts w:asciiTheme="minorHAnsi" w:hAnsiTheme="minorHAnsi" w:cs="Calibri"/>
        </w:rPr>
        <w:t xml:space="preserve"> which</w:t>
      </w:r>
      <w:r w:rsidR="00EC4E85" w:rsidRPr="00976F0D">
        <w:rPr>
          <w:rFonts w:asciiTheme="minorHAnsi" w:hAnsiTheme="minorHAnsi" w:cs="Calibri"/>
        </w:rPr>
        <w:t xml:space="preserve"> summarise</w:t>
      </w:r>
      <w:r w:rsidRPr="00976F0D">
        <w:rPr>
          <w:rFonts w:asciiTheme="minorHAnsi" w:hAnsiTheme="minorHAnsi" w:cs="Calibri"/>
        </w:rPr>
        <w:t>d</w:t>
      </w:r>
      <w:r w:rsidR="00EC4E85" w:rsidRPr="00976F0D">
        <w:rPr>
          <w:rFonts w:asciiTheme="minorHAnsi" w:hAnsiTheme="minorHAnsi" w:cs="Calibri"/>
        </w:rPr>
        <w:t xml:space="preserve"> the main items of business considered during the year within the context of the remit of Court and the guidelines in the Scottish Code for Good HE Governance.  </w:t>
      </w:r>
    </w:p>
    <w:p w14:paraId="0FD53002" w14:textId="77777777" w:rsidR="0049718F" w:rsidRDefault="0049718F" w:rsidP="0049718F">
      <w:pPr>
        <w:spacing w:after="0" w:line="240" w:lineRule="auto"/>
        <w:ind w:left="709"/>
        <w:contextualSpacing/>
        <w:jc w:val="both"/>
        <w:rPr>
          <w:rFonts w:asciiTheme="minorHAnsi" w:hAnsiTheme="minorHAnsi" w:cs="Calibri"/>
        </w:rPr>
      </w:pPr>
    </w:p>
    <w:p w14:paraId="009F742D" w14:textId="77777777" w:rsidR="0049718F" w:rsidRPr="00976F0D" w:rsidRDefault="0049718F" w:rsidP="0049718F">
      <w:pPr>
        <w:spacing w:after="0" w:line="240" w:lineRule="auto"/>
        <w:ind w:left="709"/>
        <w:contextualSpacing/>
        <w:jc w:val="both"/>
        <w:rPr>
          <w:rFonts w:asciiTheme="minorHAnsi" w:hAnsiTheme="minorHAnsi" w:cs="Calibri"/>
        </w:rPr>
      </w:pPr>
      <w:r w:rsidRPr="00976F0D">
        <w:rPr>
          <w:rFonts w:asciiTheme="minorHAnsi" w:hAnsiTheme="minorHAnsi" w:cs="Calibri"/>
        </w:rPr>
        <w:t xml:space="preserve">Court </w:t>
      </w:r>
      <w:r w:rsidRPr="00976F0D">
        <w:rPr>
          <w:rFonts w:asciiTheme="minorHAnsi" w:hAnsiTheme="minorHAnsi" w:cs="Calibri"/>
          <w:b/>
        </w:rPr>
        <w:t>noted</w:t>
      </w:r>
      <w:r w:rsidRPr="00976F0D">
        <w:rPr>
          <w:rFonts w:asciiTheme="minorHAnsi" w:hAnsiTheme="minorHAnsi" w:cs="Calibri"/>
        </w:rPr>
        <w:t xml:space="preserve"> the annual report from </w:t>
      </w:r>
      <w:r>
        <w:rPr>
          <w:rFonts w:asciiTheme="minorHAnsi" w:hAnsiTheme="minorHAnsi" w:cs="Calibri"/>
        </w:rPr>
        <w:t>Court</w:t>
      </w:r>
      <w:r w:rsidRPr="00976F0D">
        <w:rPr>
          <w:rFonts w:asciiTheme="minorHAnsi" w:hAnsiTheme="minorHAnsi" w:cs="Calibri"/>
        </w:rPr>
        <w:t>.</w:t>
      </w:r>
    </w:p>
    <w:p w14:paraId="0038A5B6" w14:textId="77777777" w:rsidR="0049718F" w:rsidRPr="00272B72" w:rsidRDefault="0049718F" w:rsidP="00EC4E85">
      <w:pPr>
        <w:tabs>
          <w:tab w:val="left" w:pos="709"/>
          <w:tab w:val="right" w:pos="9072"/>
        </w:tabs>
        <w:spacing w:after="0" w:line="240" w:lineRule="auto"/>
        <w:contextualSpacing/>
        <w:rPr>
          <w:rFonts w:asciiTheme="minorHAnsi" w:hAnsiTheme="minorHAnsi" w:cs="Calibri"/>
          <w:b/>
          <w:highlight w:val="red"/>
        </w:rPr>
      </w:pPr>
    </w:p>
    <w:p w14:paraId="1839F5E9" w14:textId="77777777" w:rsidR="00310E36" w:rsidRPr="00966126" w:rsidRDefault="00310E36" w:rsidP="00310E36">
      <w:pPr>
        <w:tabs>
          <w:tab w:val="left" w:pos="1418"/>
          <w:tab w:val="right" w:pos="9026"/>
          <w:tab w:val="right" w:pos="9072"/>
        </w:tabs>
        <w:spacing w:after="0" w:line="240" w:lineRule="auto"/>
        <w:ind w:left="709"/>
        <w:contextualSpacing/>
        <w:jc w:val="both"/>
        <w:rPr>
          <w:rFonts w:asciiTheme="minorHAnsi" w:hAnsiTheme="minorHAnsi" w:cs="Calibri"/>
          <w:b/>
        </w:rPr>
      </w:pPr>
      <w:r w:rsidRPr="00966126">
        <w:rPr>
          <w:rFonts w:asciiTheme="minorHAnsi" w:hAnsiTheme="minorHAnsi" w:cs="Calibri"/>
          <w:b/>
        </w:rPr>
        <w:t>(ii)</w:t>
      </w:r>
      <w:r w:rsidRPr="00966126">
        <w:rPr>
          <w:rFonts w:asciiTheme="minorHAnsi" w:hAnsiTheme="minorHAnsi" w:cs="Calibri"/>
          <w:b/>
        </w:rPr>
        <w:tab/>
        <w:t>Joint Policy, Planning &amp; Resources Committee</w:t>
      </w:r>
      <w:r w:rsidRPr="00966126">
        <w:rPr>
          <w:rFonts w:asciiTheme="minorHAnsi" w:hAnsiTheme="minorHAnsi" w:cs="Calibri"/>
          <w:b/>
        </w:rPr>
        <w:tab/>
      </w:r>
      <w:proofErr w:type="gramStart"/>
      <w:r w:rsidRPr="00966126">
        <w:rPr>
          <w:rFonts w:asciiTheme="minorHAnsi" w:hAnsiTheme="minorHAnsi" w:cs="Calibri"/>
          <w:b/>
        </w:rPr>
        <w:t>UC(</w:t>
      </w:r>
      <w:proofErr w:type="gramEnd"/>
      <w:r w:rsidRPr="00966126">
        <w:rPr>
          <w:rFonts w:asciiTheme="minorHAnsi" w:hAnsiTheme="minorHAnsi" w:cs="Calibri"/>
          <w:b/>
        </w:rPr>
        <w:t>19/20</w:t>
      </w:r>
      <w:r>
        <w:rPr>
          <w:rFonts w:asciiTheme="minorHAnsi" w:hAnsiTheme="minorHAnsi" w:cs="Calibri"/>
          <w:b/>
        </w:rPr>
        <w:t>)12</w:t>
      </w:r>
      <w:r w:rsidRPr="00966126">
        <w:rPr>
          <w:rFonts w:asciiTheme="minorHAnsi" w:hAnsiTheme="minorHAnsi" w:cs="Calibri"/>
          <w:b/>
        </w:rPr>
        <w:t>(ii)</w:t>
      </w:r>
    </w:p>
    <w:p w14:paraId="029BB2DE" w14:textId="77777777" w:rsidR="008C0568" w:rsidRPr="00976F0D" w:rsidRDefault="008C0568" w:rsidP="008C0568">
      <w:pPr>
        <w:tabs>
          <w:tab w:val="right" w:pos="9072"/>
        </w:tabs>
        <w:spacing w:after="0" w:line="240" w:lineRule="auto"/>
        <w:ind w:left="720"/>
        <w:contextualSpacing/>
        <w:jc w:val="both"/>
        <w:rPr>
          <w:rFonts w:asciiTheme="minorHAnsi" w:hAnsiTheme="minorHAnsi" w:cs="Calibri"/>
        </w:rPr>
      </w:pPr>
      <w:r w:rsidRPr="00976F0D">
        <w:rPr>
          <w:rFonts w:asciiTheme="minorHAnsi" w:hAnsiTheme="minorHAnsi" w:cs="Calibri"/>
        </w:rPr>
        <w:t xml:space="preserve">Court </w:t>
      </w:r>
      <w:r w:rsidR="0049718F">
        <w:rPr>
          <w:rFonts w:asciiTheme="minorHAnsi" w:hAnsiTheme="minorHAnsi" w:cs="Calibri"/>
        </w:rPr>
        <w:t>considered</w:t>
      </w:r>
      <w:r w:rsidRPr="00976F0D">
        <w:rPr>
          <w:rFonts w:asciiTheme="minorHAnsi" w:hAnsiTheme="minorHAnsi" w:cs="Calibri"/>
        </w:rPr>
        <w:t xml:space="preserve"> the annual reflective report from JPPRC for 201</w:t>
      </w:r>
      <w:r w:rsidR="00976F0D" w:rsidRPr="00976F0D">
        <w:rPr>
          <w:rFonts w:asciiTheme="minorHAnsi" w:hAnsiTheme="minorHAnsi" w:cs="Calibri"/>
        </w:rPr>
        <w:t>8</w:t>
      </w:r>
      <w:r w:rsidRPr="00976F0D">
        <w:rPr>
          <w:rFonts w:asciiTheme="minorHAnsi" w:hAnsiTheme="minorHAnsi" w:cs="Calibri"/>
        </w:rPr>
        <w:t>/1</w:t>
      </w:r>
      <w:r w:rsidR="00976F0D" w:rsidRPr="00976F0D">
        <w:rPr>
          <w:rFonts w:asciiTheme="minorHAnsi" w:hAnsiTheme="minorHAnsi" w:cs="Calibri"/>
        </w:rPr>
        <w:t>9</w:t>
      </w:r>
      <w:r w:rsidRPr="00976F0D">
        <w:rPr>
          <w:rFonts w:asciiTheme="minorHAnsi" w:hAnsiTheme="minorHAnsi" w:cs="Calibri"/>
        </w:rPr>
        <w:t>.  The report summarised some of the main items of business considered during the year and concluded that the committee has fulfilled its remit for the year and actively engaged with the business.</w:t>
      </w:r>
      <w:r w:rsidR="0049718F">
        <w:rPr>
          <w:rFonts w:asciiTheme="minorHAnsi" w:hAnsiTheme="minorHAnsi" w:cs="Calibri"/>
        </w:rPr>
        <w:t xml:space="preserve">  Thanks were expressed to the outgoing Chair.</w:t>
      </w:r>
    </w:p>
    <w:p w14:paraId="2A2993BD" w14:textId="77777777" w:rsidR="008C0568" w:rsidRPr="00976F0D" w:rsidRDefault="008C0568" w:rsidP="008C0568">
      <w:pPr>
        <w:tabs>
          <w:tab w:val="left" w:pos="709"/>
          <w:tab w:val="right" w:pos="9072"/>
        </w:tabs>
        <w:spacing w:after="0" w:line="240" w:lineRule="auto"/>
        <w:contextualSpacing/>
        <w:rPr>
          <w:rFonts w:asciiTheme="minorHAnsi" w:hAnsiTheme="minorHAnsi" w:cs="Calibri"/>
          <w:b/>
        </w:rPr>
      </w:pPr>
    </w:p>
    <w:p w14:paraId="18159022" w14:textId="77777777" w:rsidR="008C0568" w:rsidRPr="00976F0D" w:rsidRDefault="008C0568" w:rsidP="008C0568">
      <w:pPr>
        <w:spacing w:after="0" w:line="240" w:lineRule="auto"/>
        <w:ind w:left="709"/>
        <w:contextualSpacing/>
        <w:jc w:val="both"/>
        <w:rPr>
          <w:rFonts w:asciiTheme="minorHAnsi" w:hAnsiTheme="minorHAnsi" w:cs="Calibri"/>
        </w:rPr>
      </w:pPr>
      <w:r w:rsidRPr="00976F0D">
        <w:rPr>
          <w:rFonts w:asciiTheme="minorHAnsi" w:hAnsiTheme="minorHAnsi" w:cs="Calibri"/>
        </w:rPr>
        <w:t xml:space="preserve">Court </w:t>
      </w:r>
      <w:r w:rsidRPr="00976F0D">
        <w:rPr>
          <w:rFonts w:asciiTheme="minorHAnsi" w:hAnsiTheme="minorHAnsi" w:cs="Calibri"/>
          <w:b/>
        </w:rPr>
        <w:t>noted</w:t>
      </w:r>
      <w:r w:rsidRPr="00976F0D">
        <w:rPr>
          <w:rFonts w:asciiTheme="minorHAnsi" w:hAnsiTheme="minorHAnsi" w:cs="Calibri"/>
        </w:rPr>
        <w:t xml:space="preserve"> the annual report from JPPRC.</w:t>
      </w:r>
    </w:p>
    <w:p w14:paraId="0E4723FF" w14:textId="77777777" w:rsidR="008C0568" w:rsidRPr="00976F0D" w:rsidRDefault="008C0568" w:rsidP="00EC4E85">
      <w:pPr>
        <w:tabs>
          <w:tab w:val="right" w:pos="9072"/>
        </w:tabs>
        <w:spacing w:after="0" w:line="240" w:lineRule="auto"/>
        <w:ind w:left="720"/>
        <w:contextualSpacing/>
        <w:jc w:val="both"/>
        <w:rPr>
          <w:rFonts w:asciiTheme="minorHAnsi" w:hAnsiTheme="minorHAnsi" w:cs="Calibri"/>
          <w:b/>
        </w:rPr>
      </w:pPr>
    </w:p>
    <w:p w14:paraId="5A3CB797" w14:textId="77777777" w:rsidR="00310E36" w:rsidRPr="00966126" w:rsidRDefault="00310E36" w:rsidP="00310E36">
      <w:pPr>
        <w:tabs>
          <w:tab w:val="left" w:pos="1418"/>
          <w:tab w:val="right" w:pos="9026"/>
          <w:tab w:val="right" w:pos="9072"/>
        </w:tabs>
        <w:spacing w:after="0" w:line="240" w:lineRule="auto"/>
        <w:ind w:left="709"/>
        <w:contextualSpacing/>
        <w:jc w:val="both"/>
        <w:rPr>
          <w:rFonts w:asciiTheme="minorHAnsi" w:hAnsiTheme="minorHAnsi" w:cs="Calibri"/>
          <w:b/>
        </w:rPr>
      </w:pPr>
      <w:r w:rsidRPr="00966126">
        <w:rPr>
          <w:rFonts w:asciiTheme="minorHAnsi" w:hAnsiTheme="minorHAnsi" w:cs="Calibri"/>
          <w:b/>
        </w:rPr>
        <w:t>(iii)</w:t>
      </w:r>
      <w:r w:rsidRPr="00966126">
        <w:rPr>
          <w:rFonts w:asciiTheme="minorHAnsi" w:hAnsiTheme="minorHAnsi" w:cs="Calibri"/>
          <w:b/>
        </w:rPr>
        <w:tab/>
        <w:t>Remunerations Committee</w:t>
      </w:r>
      <w:r w:rsidRPr="00966126">
        <w:rPr>
          <w:rFonts w:asciiTheme="minorHAnsi" w:hAnsiTheme="minorHAnsi" w:cs="Calibri"/>
          <w:b/>
        </w:rPr>
        <w:tab/>
      </w:r>
      <w:proofErr w:type="gramStart"/>
      <w:r w:rsidRPr="00966126">
        <w:rPr>
          <w:rFonts w:asciiTheme="minorHAnsi" w:hAnsiTheme="minorHAnsi" w:cs="Calibri"/>
          <w:b/>
        </w:rPr>
        <w:t>UC(</w:t>
      </w:r>
      <w:proofErr w:type="gramEnd"/>
      <w:r w:rsidRPr="00966126">
        <w:rPr>
          <w:rFonts w:asciiTheme="minorHAnsi" w:hAnsiTheme="minorHAnsi" w:cs="Calibri"/>
          <w:b/>
        </w:rPr>
        <w:t>19/20</w:t>
      </w:r>
      <w:r>
        <w:rPr>
          <w:rFonts w:asciiTheme="minorHAnsi" w:hAnsiTheme="minorHAnsi" w:cs="Calibri"/>
          <w:b/>
        </w:rPr>
        <w:t>)12</w:t>
      </w:r>
      <w:r w:rsidRPr="00966126">
        <w:rPr>
          <w:rFonts w:asciiTheme="minorHAnsi" w:hAnsiTheme="minorHAnsi" w:cs="Calibri"/>
          <w:b/>
        </w:rPr>
        <w:t>(iii)</w:t>
      </w:r>
    </w:p>
    <w:p w14:paraId="665C0068" w14:textId="77777777" w:rsidR="00976F0D" w:rsidRPr="00976F0D" w:rsidRDefault="008C0568" w:rsidP="008C0568">
      <w:pPr>
        <w:spacing w:after="0" w:line="240" w:lineRule="auto"/>
        <w:ind w:left="720"/>
        <w:contextualSpacing/>
        <w:jc w:val="both"/>
        <w:rPr>
          <w:rFonts w:asciiTheme="minorHAnsi" w:hAnsiTheme="minorHAnsi" w:cs="Calibri"/>
        </w:rPr>
      </w:pPr>
      <w:r w:rsidRPr="00976F0D">
        <w:rPr>
          <w:rFonts w:asciiTheme="minorHAnsi" w:hAnsiTheme="minorHAnsi" w:cs="Calibri"/>
        </w:rPr>
        <w:t xml:space="preserve">Court </w:t>
      </w:r>
      <w:r w:rsidR="0049718F">
        <w:rPr>
          <w:rFonts w:asciiTheme="minorHAnsi" w:hAnsiTheme="minorHAnsi" w:cs="Calibri"/>
        </w:rPr>
        <w:t>considered</w:t>
      </w:r>
      <w:r w:rsidRPr="00976F0D">
        <w:rPr>
          <w:rFonts w:asciiTheme="minorHAnsi" w:hAnsiTheme="minorHAnsi" w:cs="Calibri"/>
        </w:rPr>
        <w:t xml:space="preserve"> the annual report from the </w:t>
      </w:r>
      <w:r w:rsidR="00976F0D" w:rsidRPr="00976F0D">
        <w:rPr>
          <w:rFonts w:asciiTheme="minorHAnsi" w:hAnsiTheme="minorHAnsi" w:cs="Calibri"/>
        </w:rPr>
        <w:t xml:space="preserve">Remunerations Committee for 2018/19 including a summary of the matters the Committee had considered during the main meeting of the year in June 2019.  </w:t>
      </w:r>
    </w:p>
    <w:p w14:paraId="72888CD7" w14:textId="77777777" w:rsidR="00976F0D" w:rsidRPr="00976F0D" w:rsidRDefault="00976F0D" w:rsidP="008C0568">
      <w:pPr>
        <w:spacing w:after="0" w:line="240" w:lineRule="auto"/>
        <w:ind w:left="720"/>
        <w:contextualSpacing/>
        <w:jc w:val="both"/>
        <w:rPr>
          <w:rFonts w:asciiTheme="minorHAnsi" w:hAnsiTheme="minorHAnsi" w:cs="Calibri"/>
        </w:rPr>
      </w:pPr>
    </w:p>
    <w:p w14:paraId="7B9005FE" w14:textId="77777777" w:rsidR="008C0568" w:rsidRPr="00976F0D" w:rsidRDefault="008C0568" w:rsidP="008C0568">
      <w:pPr>
        <w:spacing w:after="0" w:line="240" w:lineRule="auto"/>
        <w:ind w:left="720"/>
        <w:contextualSpacing/>
        <w:jc w:val="both"/>
        <w:rPr>
          <w:rFonts w:asciiTheme="minorHAnsi" w:hAnsiTheme="minorHAnsi" w:cs="Calibri"/>
        </w:rPr>
      </w:pPr>
      <w:r w:rsidRPr="00976F0D">
        <w:rPr>
          <w:rFonts w:asciiTheme="minorHAnsi" w:hAnsiTheme="minorHAnsi" w:cs="Calibri"/>
        </w:rPr>
        <w:t xml:space="preserve">Court </w:t>
      </w:r>
      <w:r w:rsidRPr="00976F0D">
        <w:rPr>
          <w:rFonts w:asciiTheme="minorHAnsi" w:hAnsiTheme="minorHAnsi" w:cs="Calibri"/>
          <w:b/>
        </w:rPr>
        <w:t>noted</w:t>
      </w:r>
      <w:r w:rsidRPr="00976F0D">
        <w:rPr>
          <w:rFonts w:asciiTheme="minorHAnsi" w:hAnsiTheme="minorHAnsi" w:cs="Calibri"/>
        </w:rPr>
        <w:t xml:space="preserve"> the annual report from the</w:t>
      </w:r>
      <w:r w:rsidR="00976F0D" w:rsidRPr="00976F0D">
        <w:rPr>
          <w:rFonts w:asciiTheme="minorHAnsi" w:hAnsiTheme="minorHAnsi" w:cs="Calibri"/>
        </w:rPr>
        <w:t xml:space="preserve"> Remunerations</w:t>
      </w:r>
      <w:r w:rsidRPr="00976F0D">
        <w:rPr>
          <w:rFonts w:asciiTheme="minorHAnsi" w:hAnsiTheme="minorHAnsi" w:cs="Calibri"/>
        </w:rPr>
        <w:t xml:space="preserve"> Committee.</w:t>
      </w:r>
    </w:p>
    <w:p w14:paraId="5F42E512" w14:textId="77777777" w:rsidR="00EC4E85" w:rsidRPr="00976F0D" w:rsidRDefault="00EC4E85" w:rsidP="00EC4E85">
      <w:pPr>
        <w:spacing w:after="0" w:line="240" w:lineRule="auto"/>
        <w:contextualSpacing/>
        <w:jc w:val="both"/>
        <w:rPr>
          <w:rFonts w:asciiTheme="minorHAnsi" w:hAnsiTheme="minorHAnsi" w:cs="Calibri"/>
        </w:rPr>
      </w:pPr>
    </w:p>
    <w:p w14:paraId="245AD0DD" w14:textId="77777777" w:rsidR="00310E36" w:rsidRPr="00966126" w:rsidRDefault="00310E36" w:rsidP="00310E36">
      <w:pPr>
        <w:tabs>
          <w:tab w:val="left" w:pos="1418"/>
          <w:tab w:val="right" w:pos="9026"/>
          <w:tab w:val="right" w:pos="9072"/>
        </w:tabs>
        <w:spacing w:after="0" w:line="240" w:lineRule="auto"/>
        <w:ind w:left="709"/>
        <w:contextualSpacing/>
        <w:jc w:val="both"/>
        <w:rPr>
          <w:rFonts w:asciiTheme="minorHAnsi" w:hAnsiTheme="minorHAnsi" w:cs="Calibri"/>
          <w:b/>
        </w:rPr>
      </w:pPr>
      <w:r w:rsidRPr="00966126">
        <w:rPr>
          <w:rFonts w:asciiTheme="minorHAnsi" w:hAnsiTheme="minorHAnsi" w:cs="Calibri"/>
          <w:b/>
        </w:rPr>
        <w:t>(iv)</w:t>
      </w:r>
      <w:r w:rsidRPr="00966126">
        <w:rPr>
          <w:rFonts w:asciiTheme="minorHAnsi" w:hAnsiTheme="minorHAnsi" w:cs="Calibri"/>
          <w:b/>
        </w:rPr>
        <w:tab/>
        <w:t>Research Ethics Committee</w:t>
      </w:r>
      <w:r w:rsidRPr="00966126">
        <w:rPr>
          <w:rFonts w:asciiTheme="minorHAnsi" w:hAnsiTheme="minorHAnsi" w:cs="Calibri"/>
          <w:b/>
        </w:rPr>
        <w:tab/>
      </w:r>
      <w:proofErr w:type="gramStart"/>
      <w:r w:rsidRPr="00966126">
        <w:rPr>
          <w:rFonts w:asciiTheme="minorHAnsi" w:hAnsiTheme="minorHAnsi" w:cs="Calibri"/>
          <w:b/>
        </w:rPr>
        <w:t>UC(</w:t>
      </w:r>
      <w:proofErr w:type="gramEnd"/>
      <w:r w:rsidRPr="00966126">
        <w:rPr>
          <w:rFonts w:asciiTheme="minorHAnsi" w:hAnsiTheme="minorHAnsi" w:cs="Calibri"/>
          <w:b/>
        </w:rPr>
        <w:t>19/20</w:t>
      </w:r>
      <w:r>
        <w:rPr>
          <w:rFonts w:asciiTheme="minorHAnsi" w:hAnsiTheme="minorHAnsi" w:cs="Calibri"/>
          <w:b/>
        </w:rPr>
        <w:t>)12</w:t>
      </w:r>
      <w:r w:rsidRPr="00966126">
        <w:rPr>
          <w:rFonts w:asciiTheme="minorHAnsi" w:hAnsiTheme="minorHAnsi" w:cs="Calibri"/>
          <w:b/>
        </w:rPr>
        <w:t>(iv)</w:t>
      </w:r>
    </w:p>
    <w:p w14:paraId="4B0B6249" w14:textId="77777777" w:rsidR="00976F0D" w:rsidRPr="00976F0D" w:rsidRDefault="00976F0D" w:rsidP="00976F0D">
      <w:pPr>
        <w:spacing w:after="0" w:line="240" w:lineRule="auto"/>
        <w:ind w:left="720"/>
        <w:contextualSpacing/>
        <w:jc w:val="both"/>
        <w:rPr>
          <w:rFonts w:asciiTheme="minorHAnsi" w:hAnsiTheme="minorHAnsi" w:cs="Calibri"/>
        </w:rPr>
      </w:pPr>
      <w:r w:rsidRPr="00976F0D">
        <w:rPr>
          <w:rFonts w:asciiTheme="minorHAnsi" w:hAnsiTheme="minorHAnsi" w:cs="Calibri"/>
        </w:rPr>
        <w:t xml:space="preserve">Court </w:t>
      </w:r>
      <w:r w:rsidR="0049718F">
        <w:rPr>
          <w:rFonts w:asciiTheme="minorHAnsi" w:hAnsiTheme="minorHAnsi" w:cs="Calibri"/>
        </w:rPr>
        <w:t>considered</w:t>
      </w:r>
      <w:r w:rsidRPr="00976F0D">
        <w:rPr>
          <w:rFonts w:asciiTheme="minorHAnsi" w:hAnsiTheme="minorHAnsi" w:cs="Calibri"/>
        </w:rPr>
        <w:t xml:space="preserve"> the annual report from the University Research Ethics Committee.  The report detailed the key activities of the Committee during the year 2018/19 and matters that the Committee had considered.   </w:t>
      </w:r>
      <w:r w:rsidR="0049718F">
        <w:rPr>
          <w:rFonts w:asciiTheme="minorHAnsi" w:hAnsiTheme="minorHAnsi" w:cs="Calibri"/>
        </w:rPr>
        <w:t>Thanks were expressed to the outgoing Chair.</w:t>
      </w:r>
    </w:p>
    <w:p w14:paraId="0EC6669C" w14:textId="77777777" w:rsidR="00976F0D" w:rsidRPr="00976F0D" w:rsidRDefault="00976F0D" w:rsidP="00976F0D">
      <w:pPr>
        <w:spacing w:after="0" w:line="240" w:lineRule="auto"/>
        <w:ind w:left="720"/>
        <w:contextualSpacing/>
        <w:jc w:val="both"/>
        <w:rPr>
          <w:rFonts w:asciiTheme="minorHAnsi" w:hAnsiTheme="minorHAnsi" w:cs="Calibri"/>
        </w:rPr>
      </w:pPr>
    </w:p>
    <w:p w14:paraId="6C5B2B36" w14:textId="77777777" w:rsidR="00976F0D" w:rsidRPr="00976F0D" w:rsidRDefault="00976F0D" w:rsidP="00976F0D">
      <w:pPr>
        <w:spacing w:after="0" w:line="240" w:lineRule="auto"/>
        <w:ind w:left="720"/>
        <w:contextualSpacing/>
        <w:jc w:val="both"/>
        <w:rPr>
          <w:rFonts w:asciiTheme="minorHAnsi" w:hAnsiTheme="minorHAnsi" w:cs="Calibri"/>
        </w:rPr>
      </w:pPr>
      <w:r w:rsidRPr="00976F0D">
        <w:rPr>
          <w:rFonts w:asciiTheme="minorHAnsi" w:hAnsiTheme="minorHAnsi" w:cs="Calibri"/>
        </w:rPr>
        <w:t xml:space="preserve">Court </w:t>
      </w:r>
      <w:r w:rsidRPr="00976F0D">
        <w:rPr>
          <w:rFonts w:asciiTheme="minorHAnsi" w:hAnsiTheme="minorHAnsi" w:cs="Calibri"/>
          <w:b/>
        </w:rPr>
        <w:t>noted</w:t>
      </w:r>
      <w:r w:rsidRPr="00976F0D">
        <w:rPr>
          <w:rFonts w:asciiTheme="minorHAnsi" w:hAnsiTheme="minorHAnsi" w:cs="Calibri"/>
        </w:rPr>
        <w:t xml:space="preserve"> the annual report from the University Research Ethics Committee.</w:t>
      </w:r>
    </w:p>
    <w:p w14:paraId="0095ADD5" w14:textId="77777777" w:rsidR="00976F0D" w:rsidRDefault="00976F0D" w:rsidP="00310E36">
      <w:pPr>
        <w:spacing w:after="0" w:line="240" w:lineRule="auto"/>
        <w:ind w:left="720"/>
        <w:contextualSpacing/>
        <w:jc w:val="both"/>
        <w:rPr>
          <w:rFonts w:asciiTheme="minorHAnsi" w:hAnsiTheme="minorHAnsi" w:cstheme="minorHAnsi"/>
          <w:b/>
          <w:highlight w:val="red"/>
        </w:rPr>
      </w:pPr>
    </w:p>
    <w:p w14:paraId="093A778F" w14:textId="77777777" w:rsidR="00310E36" w:rsidRPr="00966126" w:rsidRDefault="00976F0D" w:rsidP="00310E36">
      <w:pPr>
        <w:tabs>
          <w:tab w:val="left" w:pos="1418"/>
          <w:tab w:val="right" w:pos="9026"/>
          <w:tab w:val="right" w:pos="9072"/>
        </w:tabs>
        <w:spacing w:after="0" w:line="240" w:lineRule="auto"/>
        <w:ind w:left="709"/>
        <w:contextualSpacing/>
        <w:jc w:val="both"/>
        <w:rPr>
          <w:rFonts w:asciiTheme="minorHAnsi" w:hAnsiTheme="minorHAnsi" w:cs="Calibri"/>
          <w:b/>
        </w:rPr>
      </w:pPr>
      <w:r>
        <w:rPr>
          <w:rFonts w:asciiTheme="minorHAnsi" w:hAnsiTheme="minorHAnsi" w:cs="Calibri"/>
          <w:b/>
        </w:rPr>
        <w:t xml:space="preserve"> </w:t>
      </w:r>
      <w:r w:rsidR="00310E36">
        <w:rPr>
          <w:rFonts w:asciiTheme="minorHAnsi" w:hAnsiTheme="minorHAnsi" w:cs="Calibri"/>
          <w:b/>
        </w:rPr>
        <w:t>(</w:t>
      </w:r>
      <w:r w:rsidR="00310E36" w:rsidRPr="00966126">
        <w:rPr>
          <w:rFonts w:asciiTheme="minorHAnsi" w:hAnsiTheme="minorHAnsi" w:cs="Calibri"/>
          <w:b/>
        </w:rPr>
        <w:t>v)</w:t>
      </w:r>
      <w:r w:rsidR="00310E36" w:rsidRPr="00966126">
        <w:rPr>
          <w:rFonts w:asciiTheme="minorHAnsi" w:hAnsiTheme="minorHAnsi" w:cs="Calibri"/>
          <w:b/>
        </w:rPr>
        <w:tab/>
      </w:r>
      <w:r w:rsidR="00310E36">
        <w:rPr>
          <w:rFonts w:asciiTheme="minorHAnsi" w:hAnsiTheme="minorHAnsi" w:cs="Calibri"/>
          <w:b/>
        </w:rPr>
        <w:t>Governance and Nominations C</w:t>
      </w:r>
      <w:r w:rsidR="00310E36" w:rsidRPr="00966126">
        <w:rPr>
          <w:rFonts w:asciiTheme="minorHAnsi" w:hAnsiTheme="minorHAnsi" w:cs="Calibri"/>
          <w:b/>
        </w:rPr>
        <w:t>ommittee</w:t>
      </w:r>
      <w:r w:rsidR="00310E36" w:rsidRPr="00966126">
        <w:rPr>
          <w:rFonts w:asciiTheme="minorHAnsi" w:hAnsiTheme="minorHAnsi" w:cs="Calibri"/>
          <w:b/>
        </w:rPr>
        <w:tab/>
      </w:r>
      <w:proofErr w:type="gramStart"/>
      <w:r w:rsidR="00310E36" w:rsidRPr="00966126">
        <w:rPr>
          <w:rFonts w:asciiTheme="minorHAnsi" w:hAnsiTheme="minorHAnsi" w:cs="Calibri"/>
          <w:b/>
        </w:rPr>
        <w:t>UC(</w:t>
      </w:r>
      <w:proofErr w:type="gramEnd"/>
      <w:r w:rsidR="00310E36" w:rsidRPr="00966126">
        <w:rPr>
          <w:rFonts w:asciiTheme="minorHAnsi" w:hAnsiTheme="minorHAnsi" w:cs="Calibri"/>
          <w:b/>
        </w:rPr>
        <w:t>19/20</w:t>
      </w:r>
      <w:r w:rsidR="00310E36">
        <w:rPr>
          <w:rFonts w:asciiTheme="minorHAnsi" w:hAnsiTheme="minorHAnsi" w:cs="Calibri"/>
          <w:b/>
        </w:rPr>
        <w:t>)12</w:t>
      </w:r>
      <w:r w:rsidR="00310E36" w:rsidRPr="00966126">
        <w:rPr>
          <w:rFonts w:asciiTheme="minorHAnsi" w:hAnsiTheme="minorHAnsi" w:cs="Calibri"/>
          <w:b/>
        </w:rPr>
        <w:t>(v)</w:t>
      </w:r>
    </w:p>
    <w:p w14:paraId="23095EC0" w14:textId="77777777" w:rsidR="00310E36" w:rsidRPr="0049718F" w:rsidRDefault="0049718F" w:rsidP="0049718F">
      <w:pPr>
        <w:spacing w:after="0" w:line="240" w:lineRule="auto"/>
        <w:ind w:left="720"/>
        <w:contextualSpacing/>
        <w:jc w:val="both"/>
        <w:rPr>
          <w:rFonts w:asciiTheme="minorHAnsi" w:hAnsiTheme="minorHAnsi" w:cstheme="minorHAnsi"/>
          <w:b/>
        </w:rPr>
      </w:pPr>
      <w:r w:rsidRPr="0049718F">
        <w:rPr>
          <w:rFonts w:asciiTheme="minorHAnsi" w:hAnsiTheme="minorHAnsi" w:cstheme="minorHAnsi"/>
        </w:rPr>
        <w:t xml:space="preserve">Court considered the </w:t>
      </w:r>
      <w:r w:rsidR="00310E36" w:rsidRPr="0049718F">
        <w:rPr>
          <w:rFonts w:asciiTheme="minorHAnsi" w:hAnsiTheme="minorHAnsi" w:cstheme="minorHAnsi"/>
        </w:rPr>
        <w:t>annual report from the Governance and Nominations Committee.  The report detail</w:t>
      </w:r>
      <w:r w:rsidRPr="0049718F">
        <w:rPr>
          <w:rFonts w:asciiTheme="minorHAnsi" w:hAnsiTheme="minorHAnsi" w:cstheme="minorHAnsi"/>
        </w:rPr>
        <w:t>ed</w:t>
      </w:r>
      <w:r w:rsidR="00310E36" w:rsidRPr="0049718F">
        <w:rPr>
          <w:rFonts w:asciiTheme="minorHAnsi" w:hAnsiTheme="minorHAnsi" w:cstheme="minorHAnsi"/>
        </w:rPr>
        <w:t xml:space="preserve"> the key activities of the Co</w:t>
      </w:r>
      <w:r w:rsidRPr="0049718F">
        <w:rPr>
          <w:rFonts w:asciiTheme="minorHAnsi" w:hAnsiTheme="minorHAnsi" w:cstheme="minorHAnsi"/>
        </w:rPr>
        <w:t>mmittee during the year 2018/19.</w:t>
      </w:r>
    </w:p>
    <w:p w14:paraId="3984BAC3" w14:textId="77777777" w:rsidR="0049718F" w:rsidRPr="0049718F" w:rsidRDefault="0049718F" w:rsidP="00310E36">
      <w:pPr>
        <w:spacing w:after="0" w:line="240" w:lineRule="auto"/>
        <w:ind w:left="720"/>
        <w:contextualSpacing/>
        <w:jc w:val="both"/>
        <w:rPr>
          <w:rFonts w:asciiTheme="minorHAnsi" w:hAnsiTheme="minorHAnsi" w:cstheme="minorHAnsi"/>
        </w:rPr>
      </w:pPr>
    </w:p>
    <w:p w14:paraId="33FDA637" w14:textId="77777777" w:rsidR="00310E36" w:rsidRPr="0049718F" w:rsidRDefault="00310E36" w:rsidP="00310E36">
      <w:pPr>
        <w:spacing w:after="0" w:line="240" w:lineRule="auto"/>
        <w:ind w:left="720"/>
        <w:contextualSpacing/>
        <w:jc w:val="both"/>
        <w:rPr>
          <w:rFonts w:asciiTheme="minorHAnsi" w:hAnsiTheme="minorHAnsi" w:cstheme="minorHAnsi"/>
        </w:rPr>
      </w:pPr>
      <w:r w:rsidRPr="0049718F">
        <w:rPr>
          <w:rFonts w:asciiTheme="minorHAnsi" w:hAnsiTheme="minorHAnsi" w:cstheme="minorHAnsi"/>
        </w:rPr>
        <w:t xml:space="preserve">Court </w:t>
      </w:r>
      <w:r w:rsidR="0049718F" w:rsidRPr="0049718F">
        <w:rPr>
          <w:rFonts w:asciiTheme="minorHAnsi" w:hAnsiTheme="minorHAnsi" w:cstheme="minorHAnsi"/>
          <w:b/>
        </w:rPr>
        <w:t>noted</w:t>
      </w:r>
      <w:r w:rsidR="0049718F" w:rsidRPr="0049718F">
        <w:rPr>
          <w:rFonts w:asciiTheme="minorHAnsi" w:hAnsiTheme="minorHAnsi" w:cstheme="minorHAnsi"/>
        </w:rPr>
        <w:t xml:space="preserve"> the annual report from the Governance and </w:t>
      </w:r>
      <w:r w:rsidR="00987761" w:rsidRPr="0049718F">
        <w:rPr>
          <w:rFonts w:asciiTheme="minorHAnsi" w:hAnsiTheme="minorHAnsi" w:cstheme="minorHAnsi"/>
        </w:rPr>
        <w:t>Nominations</w:t>
      </w:r>
      <w:r w:rsidR="0049718F" w:rsidRPr="0049718F">
        <w:rPr>
          <w:rFonts w:asciiTheme="minorHAnsi" w:hAnsiTheme="minorHAnsi" w:cstheme="minorHAnsi"/>
        </w:rPr>
        <w:t xml:space="preserve"> Committee</w:t>
      </w:r>
      <w:r w:rsidRPr="0049718F">
        <w:rPr>
          <w:rFonts w:asciiTheme="minorHAnsi" w:hAnsiTheme="minorHAnsi" w:cstheme="minorHAnsi"/>
        </w:rPr>
        <w:t>.</w:t>
      </w:r>
    </w:p>
    <w:p w14:paraId="24DE6632" w14:textId="77777777" w:rsidR="00310E36" w:rsidRPr="0049718F" w:rsidRDefault="00310E36" w:rsidP="00310E36">
      <w:pPr>
        <w:spacing w:after="0" w:line="240" w:lineRule="auto"/>
        <w:contextualSpacing/>
        <w:jc w:val="both"/>
        <w:rPr>
          <w:rFonts w:asciiTheme="minorHAnsi" w:hAnsiTheme="minorHAnsi" w:cstheme="minorHAnsi"/>
        </w:rPr>
      </w:pPr>
    </w:p>
    <w:p w14:paraId="03035A51" w14:textId="77777777" w:rsidR="00310E36" w:rsidRPr="002071D6" w:rsidRDefault="00310E36" w:rsidP="00310E36">
      <w:pPr>
        <w:tabs>
          <w:tab w:val="left" w:pos="709"/>
          <w:tab w:val="right" w:pos="9026"/>
          <w:tab w:val="right" w:pos="9072"/>
        </w:tabs>
        <w:spacing w:after="0" w:line="240" w:lineRule="auto"/>
        <w:contextualSpacing/>
        <w:rPr>
          <w:rFonts w:asciiTheme="minorHAnsi" w:hAnsiTheme="minorHAnsi" w:cstheme="minorHAnsi"/>
          <w:b/>
        </w:rPr>
      </w:pPr>
      <w:r>
        <w:rPr>
          <w:rFonts w:asciiTheme="minorHAnsi" w:hAnsiTheme="minorHAnsi" w:cstheme="minorHAnsi"/>
          <w:b/>
        </w:rPr>
        <w:t>17.</w:t>
      </w:r>
      <w:r>
        <w:rPr>
          <w:rFonts w:asciiTheme="minorHAnsi" w:hAnsiTheme="minorHAnsi" w:cstheme="minorHAnsi"/>
          <w:b/>
        </w:rPr>
        <w:tab/>
      </w:r>
      <w:r w:rsidRPr="002071D6">
        <w:rPr>
          <w:rFonts w:asciiTheme="minorHAnsi" w:hAnsiTheme="minorHAnsi" w:cstheme="minorHAnsi"/>
          <w:b/>
        </w:rPr>
        <w:t>GOVERNANCE AND NOMINATIONS COMMITTEE</w:t>
      </w:r>
      <w:r w:rsidRPr="002071D6">
        <w:rPr>
          <w:rFonts w:asciiTheme="minorHAnsi" w:hAnsiTheme="minorHAnsi" w:cstheme="minorHAnsi"/>
          <w:b/>
        </w:rPr>
        <w:tab/>
      </w:r>
      <w:proofErr w:type="gramStart"/>
      <w:r w:rsidRPr="002071D6">
        <w:rPr>
          <w:rFonts w:asciiTheme="minorHAnsi" w:hAnsiTheme="minorHAnsi" w:cstheme="minorHAnsi"/>
          <w:b/>
        </w:rPr>
        <w:t>UC(</w:t>
      </w:r>
      <w:proofErr w:type="gramEnd"/>
      <w:r w:rsidRPr="002071D6">
        <w:rPr>
          <w:rFonts w:asciiTheme="minorHAnsi" w:hAnsiTheme="minorHAnsi" w:cstheme="minorHAnsi"/>
          <w:b/>
        </w:rPr>
        <w:t>19/20)</w:t>
      </w:r>
      <w:r>
        <w:rPr>
          <w:rFonts w:asciiTheme="minorHAnsi" w:hAnsiTheme="minorHAnsi" w:cstheme="minorHAnsi"/>
          <w:b/>
        </w:rPr>
        <w:t>13</w:t>
      </w:r>
    </w:p>
    <w:p w14:paraId="32AC9A36" w14:textId="77777777" w:rsidR="0049718F" w:rsidRPr="002111AD" w:rsidRDefault="008335AB" w:rsidP="0049718F">
      <w:pPr>
        <w:spacing w:after="0" w:line="240" w:lineRule="auto"/>
        <w:ind w:left="720"/>
        <w:contextualSpacing/>
        <w:jc w:val="both"/>
        <w:rPr>
          <w:rFonts w:asciiTheme="minorHAnsi" w:hAnsiTheme="minorHAnsi" w:cstheme="minorHAnsi"/>
        </w:rPr>
      </w:pPr>
      <w:r w:rsidRPr="0049718F">
        <w:rPr>
          <w:rFonts w:asciiTheme="minorHAnsi" w:hAnsiTheme="minorHAnsi" w:cs="Calibri"/>
        </w:rPr>
        <w:t xml:space="preserve">Court considered the </w:t>
      </w:r>
      <w:r w:rsidR="00EC4E85" w:rsidRPr="0049718F">
        <w:rPr>
          <w:rFonts w:asciiTheme="minorHAnsi" w:hAnsiTheme="minorHAnsi" w:cs="Calibri"/>
        </w:rPr>
        <w:t xml:space="preserve">report from </w:t>
      </w:r>
      <w:r w:rsidR="0049718F" w:rsidRPr="0049718F">
        <w:rPr>
          <w:rFonts w:asciiTheme="minorHAnsi" w:hAnsiTheme="minorHAnsi" w:cstheme="minorHAnsi"/>
        </w:rPr>
        <w:t>the Governance and Nominations Committee for August</w:t>
      </w:r>
      <w:r w:rsidR="0049718F" w:rsidRPr="002111AD">
        <w:rPr>
          <w:rFonts w:asciiTheme="minorHAnsi" w:hAnsiTheme="minorHAnsi" w:cstheme="minorHAnsi"/>
        </w:rPr>
        <w:t xml:space="preserve"> 2019</w:t>
      </w:r>
      <w:r w:rsidR="00454B69">
        <w:rPr>
          <w:rFonts w:asciiTheme="minorHAnsi" w:hAnsiTheme="minorHAnsi" w:cstheme="minorHAnsi"/>
        </w:rPr>
        <w:t>.</w:t>
      </w:r>
      <w:r w:rsidR="0049718F" w:rsidRPr="002111AD">
        <w:rPr>
          <w:rFonts w:asciiTheme="minorHAnsi" w:hAnsiTheme="minorHAnsi" w:cstheme="minorHAnsi"/>
        </w:rPr>
        <w:t xml:space="preserve">  </w:t>
      </w:r>
    </w:p>
    <w:p w14:paraId="22A4D9B8" w14:textId="77777777" w:rsidR="0049718F" w:rsidRPr="002111AD" w:rsidRDefault="0049718F" w:rsidP="0049718F">
      <w:pPr>
        <w:spacing w:after="0" w:line="240" w:lineRule="auto"/>
        <w:ind w:left="720"/>
        <w:contextualSpacing/>
        <w:jc w:val="both"/>
        <w:rPr>
          <w:rFonts w:asciiTheme="minorHAnsi" w:hAnsiTheme="minorHAnsi" w:cstheme="minorHAnsi"/>
        </w:rPr>
      </w:pPr>
    </w:p>
    <w:p w14:paraId="294138FE" w14:textId="77777777" w:rsidR="0049718F" w:rsidRDefault="0049718F" w:rsidP="0049718F">
      <w:pPr>
        <w:spacing w:after="0" w:line="240" w:lineRule="auto"/>
        <w:ind w:left="720"/>
        <w:contextualSpacing/>
        <w:jc w:val="both"/>
        <w:rPr>
          <w:rFonts w:asciiTheme="minorHAnsi" w:hAnsiTheme="minorHAnsi" w:cstheme="minorHAnsi"/>
        </w:rPr>
      </w:pPr>
      <w:r w:rsidRPr="002111AD">
        <w:rPr>
          <w:rFonts w:asciiTheme="minorHAnsi" w:hAnsiTheme="minorHAnsi" w:cstheme="minorHAnsi"/>
        </w:rPr>
        <w:t xml:space="preserve">Court </w:t>
      </w:r>
      <w:r w:rsidRPr="002111AD">
        <w:rPr>
          <w:rFonts w:asciiTheme="minorHAnsi" w:hAnsiTheme="minorHAnsi" w:cstheme="minorHAnsi"/>
          <w:b/>
        </w:rPr>
        <w:t>approve</w:t>
      </w:r>
      <w:r>
        <w:rPr>
          <w:rFonts w:asciiTheme="minorHAnsi" w:hAnsiTheme="minorHAnsi" w:cstheme="minorHAnsi"/>
          <w:b/>
        </w:rPr>
        <w:t>d</w:t>
      </w:r>
      <w:r w:rsidRPr="002111AD">
        <w:rPr>
          <w:rFonts w:asciiTheme="minorHAnsi" w:hAnsiTheme="minorHAnsi" w:cstheme="minorHAnsi"/>
        </w:rPr>
        <w:t xml:space="preserve"> the new appointment to GNC and </w:t>
      </w:r>
      <w:r w:rsidRPr="002111AD">
        <w:rPr>
          <w:rFonts w:asciiTheme="minorHAnsi" w:hAnsiTheme="minorHAnsi" w:cstheme="minorHAnsi"/>
          <w:b/>
        </w:rPr>
        <w:t>note</w:t>
      </w:r>
      <w:r>
        <w:rPr>
          <w:rFonts w:asciiTheme="minorHAnsi" w:hAnsiTheme="minorHAnsi" w:cstheme="minorHAnsi"/>
          <w:b/>
        </w:rPr>
        <w:t>d</w:t>
      </w:r>
      <w:r w:rsidRPr="002111AD">
        <w:rPr>
          <w:rFonts w:asciiTheme="minorHAnsi" w:hAnsiTheme="minorHAnsi" w:cstheme="minorHAnsi"/>
        </w:rPr>
        <w:t xml:space="preserve"> the appointments to other Court committees.  </w:t>
      </w:r>
    </w:p>
    <w:p w14:paraId="4634373F" w14:textId="77777777" w:rsidR="00EC4E85" w:rsidRPr="00272B72" w:rsidRDefault="00EC4E85" w:rsidP="00EC4E85">
      <w:pPr>
        <w:spacing w:after="0" w:line="240" w:lineRule="auto"/>
        <w:contextualSpacing/>
        <w:jc w:val="both"/>
        <w:rPr>
          <w:rFonts w:asciiTheme="minorHAnsi" w:hAnsiTheme="minorHAnsi" w:cs="Calibri"/>
          <w:highlight w:val="red"/>
        </w:rPr>
      </w:pPr>
    </w:p>
    <w:p w14:paraId="5C3856F5" w14:textId="77777777" w:rsidR="00EC4E85" w:rsidRPr="00132622" w:rsidRDefault="00EC4E85" w:rsidP="00EC4E85">
      <w:pPr>
        <w:spacing w:after="0" w:line="240" w:lineRule="auto"/>
        <w:contextualSpacing/>
        <w:jc w:val="both"/>
        <w:rPr>
          <w:rFonts w:asciiTheme="minorHAnsi" w:hAnsiTheme="minorHAnsi" w:cs="Calibri"/>
          <w:b/>
          <w:i/>
        </w:rPr>
      </w:pPr>
      <w:r w:rsidRPr="00132622">
        <w:rPr>
          <w:rFonts w:asciiTheme="minorHAnsi" w:hAnsiTheme="minorHAnsi" w:cs="Calibri"/>
          <w:b/>
          <w:i/>
        </w:rPr>
        <w:t>OTHER ITEMS</w:t>
      </w:r>
    </w:p>
    <w:p w14:paraId="786CE47E" w14:textId="77777777" w:rsidR="00EC4E85" w:rsidRPr="00272B72" w:rsidRDefault="00EC4E85" w:rsidP="00EC4E85">
      <w:pPr>
        <w:spacing w:after="0" w:line="240" w:lineRule="auto"/>
        <w:contextualSpacing/>
        <w:jc w:val="both"/>
        <w:rPr>
          <w:rFonts w:asciiTheme="minorHAnsi" w:hAnsiTheme="minorHAnsi" w:cs="Calibri"/>
          <w:highlight w:val="red"/>
        </w:rPr>
      </w:pPr>
    </w:p>
    <w:p w14:paraId="0486C0C5" w14:textId="77777777" w:rsidR="00310E36" w:rsidRPr="002111AD" w:rsidRDefault="00310E36" w:rsidP="00310E36">
      <w:pPr>
        <w:tabs>
          <w:tab w:val="left" w:pos="709"/>
          <w:tab w:val="right" w:pos="9026"/>
          <w:tab w:val="right" w:pos="9072"/>
        </w:tabs>
        <w:spacing w:after="0" w:line="240" w:lineRule="auto"/>
        <w:contextualSpacing/>
        <w:rPr>
          <w:rFonts w:asciiTheme="minorHAnsi" w:hAnsiTheme="minorHAnsi" w:cs="Calibri"/>
          <w:b/>
        </w:rPr>
      </w:pPr>
      <w:r w:rsidRPr="002111AD">
        <w:rPr>
          <w:rFonts w:asciiTheme="minorHAnsi" w:hAnsiTheme="minorHAnsi" w:cs="Calibri"/>
          <w:b/>
        </w:rPr>
        <w:t>18.</w:t>
      </w:r>
      <w:r w:rsidRPr="002111AD">
        <w:rPr>
          <w:rFonts w:asciiTheme="minorHAnsi" w:hAnsiTheme="minorHAnsi" w:cs="Calibri"/>
          <w:b/>
        </w:rPr>
        <w:tab/>
        <w:t>INSTITUTION-LED REVIEW OF QUALITY 2018/19</w:t>
      </w:r>
      <w:r w:rsidRPr="002111AD">
        <w:rPr>
          <w:rFonts w:asciiTheme="minorHAnsi" w:hAnsiTheme="minorHAnsi" w:cs="Calibri"/>
          <w:b/>
        </w:rPr>
        <w:tab/>
      </w:r>
      <w:proofErr w:type="gramStart"/>
      <w:r w:rsidRPr="002111AD">
        <w:rPr>
          <w:rFonts w:asciiTheme="minorHAnsi" w:hAnsiTheme="minorHAnsi" w:cs="Calibri"/>
          <w:b/>
        </w:rPr>
        <w:t>UC(</w:t>
      </w:r>
      <w:proofErr w:type="gramEnd"/>
      <w:r w:rsidRPr="002111AD">
        <w:rPr>
          <w:rFonts w:asciiTheme="minorHAnsi" w:hAnsiTheme="minorHAnsi" w:cs="Calibri"/>
          <w:b/>
        </w:rPr>
        <w:t>19/20)14</w:t>
      </w:r>
    </w:p>
    <w:p w14:paraId="409DF6F2" w14:textId="77777777" w:rsidR="008C0568" w:rsidRPr="00132622" w:rsidRDefault="008C0568" w:rsidP="008C0568">
      <w:pPr>
        <w:spacing w:after="0" w:line="240" w:lineRule="auto"/>
        <w:ind w:left="720"/>
        <w:contextualSpacing/>
        <w:jc w:val="both"/>
        <w:rPr>
          <w:rFonts w:asciiTheme="minorHAnsi" w:hAnsiTheme="minorHAnsi" w:cs="Calibri"/>
        </w:rPr>
      </w:pPr>
      <w:r w:rsidRPr="00132622">
        <w:rPr>
          <w:rFonts w:asciiTheme="minorHAnsi" w:hAnsiTheme="minorHAnsi" w:cs="Calibri"/>
        </w:rPr>
        <w:t xml:space="preserve">Court </w:t>
      </w:r>
      <w:r w:rsidR="00155DE6">
        <w:rPr>
          <w:rFonts w:asciiTheme="minorHAnsi" w:hAnsiTheme="minorHAnsi" w:cs="Calibri"/>
          <w:b/>
        </w:rPr>
        <w:t>approved</w:t>
      </w:r>
      <w:r w:rsidR="00132622" w:rsidRPr="00132622">
        <w:rPr>
          <w:rFonts w:asciiTheme="minorHAnsi" w:hAnsiTheme="minorHAnsi" w:cs="Calibri"/>
        </w:rPr>
        <w:t xml:space="preserve"> </w:t>
      </w:r>
      <w:r w:rsidRPr="00132622">
        <w:rPr>
          <w:rFonts w:asciiTheme="minorHAnsi" w:hAnsiTheme="minorHAnsi" w:cs="Calibri"/>
        </w:rPr>
        <w:t xml:space="preserve">the annual statement on quality for the Scottish Funding Council. </w:t>
      </w:r>
    </w:p>
    <w:p w14:paraId="0717704B" w14:textId="77777777" w:rsidR="00EC4E85" w:rsidRPr="00272B72" w:rsidRDefault="00EC4E85" w:rsidP="00EC4E85">
      <w:pPr>
        <w:tabs>
          <w:tab w:val="left" w:pos="1418"/>
          <w:tab w:val="right" w:pos="9072"/>
        </w:tabs>
        <w:spacing w:after="0" w:line="240" w:lineRule="auto"/>
        <w:contextualSpacing/>
        <w:jc w:val="both"/>
        <w:rPr>
          <w:rFonts w:asciiTheme="minorHAnsi" w:hAnsiTheme="minorHAnsi" w:cs="Calibri"/>
          <w:b/>
          <w:highlight w:val="red"/>
        </w:rPr>
      </w:pPr>
    </w:p>
    <w:p w14:paraId="293BA093" w14:textId="77777777" w:rsidR="00310E36" w:rsidRPr="00CE4E2D" w:rsidRDefault="00310E36" w:rsidP="00310E36">
      <w:pPr>
        <w:tabs>
          <w:tab w:val="left" w:pos="709"/>
          <w:tab w:val="right" w:pos="9026"/>
          <w:tab w:val="right" w:pos="9072"/>
        </w:tabs>
        <w:spacing w:after="0" w:line="240" w:lineRule="auto"/>
        <w:contextualSpacing/>
        <w:rPr>
          <w:rFonts w:asciiTheme="minorHAnsi" w:hAnsiTheme="minorHAnsi" w:cs="Calibri"/>
          <w:b/>
        </w:rPr>
      </w:pPr>
      <w:r>
        <w:rPr>
          <w:rFonts w:asciiTheme="minorHAnsi" w:hAnsiTheme="minorHAnsi" w:cs="Calibri"/>
          <w:b/>
        </w:rPr>
        <w:t>19</w:t>
      </w:r>
      <w:r w:rsidRPr="00CE4E2D">
        <w:rPr>
          <w:rFonts w:asciiTheme="minorHAnsi" w:hAnsiTheme="minorHAnsi" w:cs="Calibri"/>
          <w:b/>
        </w:rPr>
        <w:t>.</w:t>
      </w:r>
      <w:r w:rsidRPr="00CE4E2D">
        <w:rPr>
          <w:rFonts w:asciiTheme="minorHAnsi" w:hAnsiTheme="minorHAnsi" w:cs="Calibri"/>
          <w:b/>
        </w:rPr>
        <w:tab/>
        <w:t>DOCUMENTS SEALED</w:t>
      </w:r>
      <w:r w:rsidRPr="00CE4E2D">
        <w:rPr>
          <w:rFonts w:asciiTheme="minorHAnsi" w:hAnsiTheme="minorHAnsi" w:cs="Calibri"/>
          <w:b/>
        </w:rPr>
        <w:tab/>
      </w:r>
      <w:proofErr w:type="gramStart"/>
      <w:r w:rsidRPr="00CE4E2D">
        <w:rPr>
          <w:rFonts w:asciiTheme="minorHAnsi" w:hAnsiTheme="minorHAnsi" w:cs="Calibri"/>
          <w:b/>
        </w:rPr>
        <w:t>UC(</w:t>
      </w:r>
      <w:proofErr w:type="gramEnd"/>
      <w:r w:rsidRPr="00CE4E2D">
        <w:rPr>
          <w:rFonts w:asciiTheme="minorHAnsi" w:hAnsiTheme="minorHAnsi" w:cs="Calibri"/>
          <w:b/>
        </w:rPr>
        <w:t>1</w:t>
      </w:r>
      <w:r>
        <w:rPr>
          <w:rFonts w:asciiTheme="minorHAnsi" w:hAnsiTheme="minorHAnsi" w:cs="Calibri"/>
          <w:b/>
        </w:rPr>
        <w:t>9</w:t>
      </w:r>
      <w:r w:rsidRPr="00CE4E2D">
        <w:rPr>
          <w:rFonts w:asciiTheme="minorHAnsi" w:hAnsiTheme="minorHAnsi" w:cs="Calibri"/>
          <w:b/>
        </w:rPr>
        <w:t>/</w:t>
      </w:r>
      <w:r>
        <w:rPr>
          <w:rFonts w:asciiTheme="minorHAnsi" w:hAnsiTheme="minorHAnsi" w:cs="Calibri"/>
          <w:b/>
        </w:rPr>
        <w:t>20</w:t>
      </w:r>
      <w:r w:rsidRPr="00CE4E2D">
        <w:rPr>
          <w:rFonts w:asciiTheme="minorHAnsi" w:hAnsiTheme="minorHAnsi" w:cs="Calibri"/>
          <w:b/>
        </w:rPr>
        <w:t>)</w:t>
      </w:r>
      <w:r>
        <w:rPr>
          <w:rFonts w:asciiTheme="minorHAnsi" w:hAnsiTheme="minorHAnsi" w:cs="Calibri"/>
          <w:b/>
        </w:rPr>
        <w:t>15</w:t>
      </w:r>
      <w:r w:rsidRPr="00CE4E2D">
        <w:rPr>
          <w:rFonts w:asciiTheme="minorHAnsi" w:hAnsiTheme="minorHAnsi" w:cs="Calibri"/>
          <w:b/>
        </w:rPr>
        <w:tab/>
      </w:r>
    </w:p>
    <w:p w14:paraId="6F8BEB23" w14:textId="77777777" w:rsidR="00310E36" w:rsidRPr="002111AD" w:rsidRDefault="00132622" w:rsidP="00310E36">
      <w:pPr>
        <w:spacing w:after="0" w:line="240" w:lineRule="auto"/>
        <w:ind w:left="720"/>
        <w:contextualSpacing/>
        <w:jc w:val="both"/>
        <w:rPr>
          <w:rFonts w:asciiTheme="minorHAnsi" w:hAnsiTheme="minorHAnsi" w:cstheme="minorHAnsi"/>
        </w:rPr>
      </w:pPr>
      <w:r>
        <w:rPr>
          <w:rFonts w:asciiTheme="minorHAnsi" w:hAnsiTheme="minorHAnsi" w:cstheme="minorHAnsi"/>
        </w:rPr>
        <w:lastRenderedPageBreak/>
        <w:t xml:space="preserve">Court </w:t>
      </w:r>
      <w:r w:rsidRPr="00132622">
        <w:rPr>
          <w:rFonts w:asciiTheme="minorHAnsi" w:hAnsiTheme="minorHAnsi" w:cstheme="minorHAnsi"/>
          <w:b/>
        </w:rPr>
        <w:t xml:space="preserve">noted </w:t>
      </w:r>
      <w:r>
        <w:rPr>
          <w:rFonts w:asciiTheme="minorHAnsi" w:hAnsiTheme="minorHAnsi" w:cstheme="minorHAnsi"/>
        </w:rPr>
        <w:t>the list of sealed documents.</w:t>
      </w:r>
    </w:p>
    <w:p w14:paraId="65C87F58" w14:textId="77777777" w:rsidR="00310E36" w:rsidRDefault="00310E36" w:rsidP="00EC4E85">
      <w:pPr>
        <w:tabs>
          <w:tab w:val="left" w:pos="709"/>
          <w:tab w:val="right" w:pos="9072"/>
        </w:tabs>
        <w:spacing w:after="0" w:line="240" w:lineRule="auto"/>
        <w:contextualSpacing/>
        <w:rPr>
          <w:rFonts w:asciiTheme="minorHAnsi" w:hAnsiTheme="minorHAnsi" w:cs="Calibri"/>
          <w:b/>
          <w:i/>
          <w:highlight w:val="red"/>
        </w:rPr>
      </w:pPr>
    </w:p>
    <w:p w14:paraId="57CA46E2" w14:textId="77777777" w:rsidR="00EC4E85" w:rsidRPr="00132622" w:rsidRDefault="00EC4E85" w:rsidP="00EC4E85">
      <w:pPr>
        <w:tabs>
          <w:tab w:val="left" w:pos="709"/>
          <w:tab w:val="right" w:pos="9072"/>
        </w:tabs>
        <w:spacing w:after="0" w:line="240" w:lineRule="auto"/>
        <w:contextualSpacing/>
        <w:rPr>
          <w:rFonts w:asciiTheme="minorHAnsi" w:hAnsiTheme="minorHAnsi" w:cs="Calibri"/>
          <w:b/>
          <w:i/>
        </w:rPr>
      </w:pPr>
      <w:r w:rsidRPr="00132622">
        <w:rPr>
          <w:rFonts w:asciiTheme="minorHAnsi" w:hAnsiTheme="minorHAnsi" w:cs="Calibri"/>
          <w:b/>
          <w:i/>
        </w:rPr>
        <w:t>RISKS</w:t>
      </w:r>
    </w:p>
    <w:p w14:paraId="060E25DF" w14:textId="77777777" w:rsidR="00EC4E85" w:rsidRPr="00272B72" w:rsidRDefault="00EC4E85" w:rsidP="00EC4E85">
      <w:pPr>
        <w:spacing w:after="0" w:line="240" w:lineRule="auto"/>
        <w:contextualSpacing/>
        <w:jc w:val="both"/>
        <w:rPr>
          <w:rFonts w:asciiTheme="minorHAnsi" w:hAnsiTheme="minorHAnsi" w:cs="Calibri"/>
          <w:b/>
          <w:highlight w:val="red"/>
        </w:rPr>
      </w:pPr>
    </w:p>
    <w:p w14:paraId="67CF805A" w14:textId="77777777" w:rsidR="00310E36" w:rsidRPr="002111AD" w:rsidRDefault="00310E36" w:rsidP="00310E36">
      <w:pPr>
        <w:tabs>
          <w:tab w:val="left" w:pos="709"/>
          <w:tab w:val="right" w:pos="9026"/>
          <w:tab w:val="right" w:pos="9072"/>
        </w:tabs>
        <w:spacing w:after="0" w:line="240" w:lineRule="auto"/>
        <w:contextualSpacing/>
        <w:rPr>
          <w:rFonts w:asciiTheme="minorHAnsi" w:hAnsiTheme="minorHAnsi" w:cs="Calibri"/>
          <w:b/>
        </w:rPr>
      </w:pPr>
      <w:r w:rsidRPr="002111AD">
        <w:rPr>
          <w:rFonts w:asciiTheme="minorHAnsi" w:hAnsiTheme="minorHAnsi" w:cs="Calibri"/>
          <w:b/>
        </w:rPr>
        <w:t>20.</w:t>
      </w:r>
      <w:r w:rsidRPr="002111AD">
        <w:rPr>
          <w:rFonts w:asciiTheme="minorHAnsi" w:hAnsiTheme="minorHAnsi" w:cs="Calibri"/>
          <w:b/>
        </w:rPr>
        <w:tab/>
        <w:t>RISKS ARISING</w:t>
      </w:r>
      <w:r w:rsidRPr="002111AD">
        <w:rPr>
          <w:rFonts w:asciiTheme="minorHAnsi" w:hAnsiTheme="minorHAnsi" w:cs="Calibri"/>
          <w:b/>
        </w:rPr>
        <w:tab/>
        <w:t>Oral</w:t>
      </w:r>
      <w:r w:rsidRPr="002111AD">
        <w:rPr>
          <w:rFonts w:asciiTheme="minorHAnsi" w:hAnsiTheme="minorHAnsi" w:cs="Calibri"/>
          <w:b/>
        </w:rPr>
        <w:tab/>
      </w:r>
    </w:p>
    <w:p w14:paraId="1E7BDA35" w14:textId="77777777" w:rsidR="00EC4E85" w:rsidRPr="003707A9" w:rsidRDefault="003707A9" w:rsidP="00132622">
      <w:pPr>
        <w:tabs>
          <w:tab w:val="left" w:pos="1418"/>
          <w:tab w:val="right" w:pos="9072"/>
        </w:tabs>
        <w:spacing w:after="0" w:line="240" w:lineRule="auto"/>
        <w:ind w:left="720"/>
        <w:contextualSpacing/>
        <w:jc w:val="both"/>
        <w:rPr>
          <w:rFonts w:cs="Calibri"/>
        </w:rPr>
      </w:pPr>
      <w:r w:rsidRPr="003707A9">
        <w:rPr>
          <w:rFonts w:cs="Calibri"/>
        </w:rPr>
        <w:t xml:space="preserve">It was </w:t>
      </w:r>
      <w:r w:rsidRPr="003707A9">
        <w:rPr>
          <w:rFonts w:cs="Calibri"/>
          <w:b/>
        </w:rPr>
        <w:t>agreed</w:t>
      </w:r>
      <w:r w:rsidRPr="003707A9">
        <w:rPr>
          <w:rFonts w:cs="Calibri"/>
        </w:rPr>
        <w:t xml:space="preserve"> that a risk would be added to the risk register relating to the possible reoccurrence of</w:t>
      </w:r>
      <w:r>
        <w:rPr>
          <w:rFonts w:cs="Calibri"/>
        </w:rPr>
        <w:t xml:space="preserve"> a major</w:t>
      </w:r>
      <w:r w:rsidRPr="003707A9">
        <w:rPr>
          <w:rFonts w:cs="Calibri"/>
        </w:rPr>
        <w:t xml:space="preserve"> flood</w:t>
      </w:r>
      <w:r>
        <w:rPr>
          <w:rFonts w:cs="Calibri"/>
        </w:rPr>
        <w:t>ing event</w:t>
      </w:r>
      <w:r w:rsidRPr="003707A9">
        <w:rPr>
          <w:rFonts w:cs="Calibri"/>
        </w:rPr>
        <w:t xml:space="preserve">.  </w:t>
      </w:r>
    </w:p>
    <w:p w14:paraId="106EF11C" w14:textId="77777777" w:rsidR="00132622" w:rsidRPr="003707A9" w:rsidRDefault="00132622" w:rsidP="00EC4E85">
      <w:pPr>
        <w:tabs>
          <w:tab w:val="left" w:pos="1418"/>
          <w:tab w:val="right" w:pos="9072"/>
        </w:tabs>
        <w:spacing w:after="0" w:line="240" w:lineRule="auto"/>
        <w:contextualSpacing/>
        <w:jc w:val="both"/>
        <w:rPr>
          <w:rFonts w:asciiTheme="minorHAnsi" w:hAnsiTheme="minorHAnsi" w:cs="Calibri"/>
          <w:b/>
        </w:rPr>
      </w:pPr>
    </w:p>
    <w:p w14:paraId="0B246816" w14:textId="77777777" w:rsidR="00310E36" w:rsidRPr="002111AD" w:rsidRDefault="00310E36" w:rsidP="00310E36">
      <w:pPr>
        <w:tabs>
          <w:tab w:val="left" w:pos="709"/>
          <w:tab w:val="right" w:pos="9072"/>
        </w:tabs>
        <w:spacing w:after="0" w:line="240" w:lineRule="auto"/>
        <w:contextualSpacing/>
        <w:rPr>
          <w:rFonts w:asciiTheme="minorHAnsi" w:hAnsiTheme="minorHAnsi" w:cstheme="minorHAnsi"/>
          <w:b/>
        </w:rPr>
      </w:pPr>
      <w:r w:rsidRPr="002111AD">
        <w:rPr>
          <w:rFonts w:asciiTheme="minorHAnsi" w:hAnsiTheme="minorHAnsi" w:cstheme="minorHAnsi"/>
          <w:b/>
        </w:rPr>
        <w:t>21.</w:t>
      </w:r>
      <w:r w:rsidRPr="002111AD">
        <w:rPr>
          <w:rFonts w:asciiTheme="minorHAnsi" w:hAnsiTheme="minorHAnsi" w:cstheme="minorHAnsi"/>
          <w:b/>
        </w:rPr>
        <w:tab/>
        <w:t>ANY OTHER COMPETENT BUSINESS</w:t>
      </w:r>
      <w:r w:rsidRPr="002111AD">
        <w:rPr>
          <w:rFonts w:asciiTheme="minorHAnsi" w:hAnsiTheme="minorHAnsi" w:cstheme="minorHAnsi"/>
          <w:b/>
        </w:rPr>
        <w:tab/>
      </w:r>
    </w:p>
    <w:p w14:paraId="0EB9CE37" w14:textId="77777777" w:rsidR="0072710E" w:rsidRPr="0072710E" w:rsidRDefault="008C0568" w:rsidP="0063007E">
      <w:pPr>
        <w:spacing w:after="0" w:line="240" w:lineRule="auto"/>
        <w:contextualSpacing/>
        <w:jc w:val="both"/>
        <w:rPr>
          <w:rFonts w:asciiTheme="minorHAnsi" w:hAnsiTheme="minorHAnsi" w:cs="Calibri"/>
        </w:rPr>
      </w:pPr>
      <w:r w:rsidRPr="0072710E">
        <w:rPr>
          <w:rFonts w:asciiTheme="minorHAnsi" w:hAnsiTheme="minorHAnsi" w:cs="Calibri"/>
        </w:rPr>
        <w:tab/>
      </w:r>
      <w:r w:rsidR="0072710E" w:rsidRPr="0072710E">
        <w:rPr>
          <w:rFonts w:asciiTheme="minorHAnsi" w:hAnsiTheme="minorHAnsi" w:cs="Calibri"/>
        </w:rPr>
        <w:t>There were no other items of business.</w:t>
      </w:r>
    </w:p>
    <w:p w14:paraId="0928CCA1" w14:textId="77777777" w:rsidR="0072710E" w:rsidRDefault="0072710E" w:rsidP="0063007E">
      <w:pPr>
        <w:spacing w:after="0" w:line="240" w:lineRule="auto"/>
        <w:contextualSpacing/>
        <w:jc w:val="both"/>
        <w:rPr>
          <w:rFonts w:asciiTheme="minorHAnsi" w:hAnsiTheme="minorHAnsi" w:cs="Calibri"/>
          <w:highlight w:val="red"/>
        </w:rPr>
      </w:pPr>
    </w:p>
    <w:p w14:paraId="7D3EFC40" w14:textId="77777777" w:rsidR="00310E36" w:rsidRPr="002111AD" w:rsidRDefault="00310E36" w:rsidP="00310E36">
      <w:pPr>
        <w:tabs>
          <w:tab w:val="left" w:pos="709"/>
          <w:tab w:val="right" w:pos="9072"/>
        </w:tabs>
        <w:spacing w:after="0" w:line="240" w:lineRule="auto"/>
        <w:contextualSpacing/>
        <w:rPr>
          <w:rFonts w:asciiTheme="minorHAnsi" w:hAnsiTheme="minorHAnsi" w:cstheme="minorHAnsi"/>
          <w:b/>
        </w:rPr>
      </w:pPr>
      <w:r w:rsidRPr="002111AD">
        <w:rPr>
          <w:rFonts w:asciiTheme="minorHAnsi" w:hAnsiTheme="minorHAnsi" w:cstheme="minorHAnsi"/>
          <w:b/>
        </w:rPr>
        <w:t>22.</w:t>
      </w:r>
      <w:r w:rsidRPr="002111AD">
        <w:rPr>
          <w:rFonts w:asciiTheme="minorHAnsi" w:hAnsiTheme="minorHAnsi" w:cstheme="minorHAnsi"/>
          <w:b/>
        </w:rPr>
        <w:tab/>
        <w:t>NEXT MEETING</w:t>
      </w:r>
      <w:r w:rsidRPr="002111AD">
        <w:rPr>
          <w:rFonts w:asciiTheme="minorHAnsi" w:hAnsiTheme="minorHAnsi" w:cstheme="minorHAnsi"/>
          <w:b/>
        </w:rPr>
        <w:tab/>
      </w:r>
    </w:p>
    <w:p w14:paraId="74601331" w14:textId="77777777" w:rsidR="00EC4E85" w:rsidRPr="00EC4E85" w:rsidRDefault="00EC4E85" w:rsidP="00EC4E85">
      <w:pPr>
        <w:spacing w:after="0" w:line="240" w:lineRule="auto"/>
        <w:ind w:left="709"/>
        <w:contextualSpacing/>
        <w:jc w:val="both"/>
        <w:rPr>
          <w:rFonts w:asciiTheme="minorHAnsi" w:hAnsiTheme="minorHAnsi" w:cs="Calibri"/>
        </w:rPr>
      </w:pPr>
      <w:r w:rsidRPr="00A95718">
        <w:rPr>
          <w:rFonts w:asciiTheme="minorHAnsi" w:hAnsiTheme="minorHAnsi" w:cs="Calibri"/>
        </w:rPr>
        <w:t xml:space="preserve">Court </w:t>
      </w:r>
      <w:r w:rsidRPr="00A95718">
        <w:rPr>
          <w:rFonts w:asciiTheme="minorHAnsi" w:hAnsiTheme="minorHAnsi" w:cs="Calibri"/>
          <w:b/>
        </w:rPr>
        <w:t>note</w:t>
      </w:r>
      <w:r w:rsidR="00F201C6" w:rsidRPr="00A95718">
        <w:rPr>
          <w:rFonts w:asciiTheme="minorHAnsi" w:hAnsiTheme="minorHAnsi" w:cs="Calibri"/>
          <w:b/>
        </w:rPr>
        <w:t>d</w:t>
      </w:r>
      <w:r w:rsidRPr="00A95718">
        <w:rPr>
          <w:rFonts w:asciiTheme="minorHAnsi" w:hAnsiTheme="minorHAnsi" w:cs="Calibri"/>
        </w:rPr>
        <w:t xml:space="preserve"> that there </w:t>
      </w:r>
      <w:r w:rsidR="00F201C6" w:rsidRPr="00A95718">
        <w:rPr>
          <w:rFonts w:asciiTheme="minorHAnsi" w:hAnsiTheme="minorHAnsi" w:cs="Calibri"/>
        </w:rPr>
        <w:t xml:space="preserve">would </w:t>
      </w:r>
      <w:r w:rsidRPr="00A95718">
        <w:rPr>
          <w:rFonts w:asciiTheme="minorHAnsi" w:hAnsiTheme="minorHAnsi" w:cs="Calibri"/>
        </w:rPr>
        <w:t>be a Court Strategy day on Frida</w:t>
      </w:r>
      <w:r w:rsidR="006E03A7">
        <w:rPr>
          <w:rFonts w:asciiTheme="minorHAnsi" w:hAnsiTheme="minorHAnsi" w:cs="Calibri"/>
        </w:rPr>
        <w:t>y 2</w:t>
      </w:r>
      <w:r w:rsidR="00272B72">
        <w:rPr>
          <w:rFonts w:asciiTheme="minorHAnsi" w:hAnsiTheme="minorHAnsi" w:cs="Calibri"/>
        </w:rPr>
        <w:t>5</w:t>
      </w:r>
      <w:r w:rsidR="006E03A7">
        <w:rPr>
          <w:rFonts w:asciiTheme="minorHAnsi" w:hAnsiTheme="minorHAnsi" w:cs="Calibri"/>
        </w:rPr>
        <w:t xml:space="preserve"> October 201</w:t>
      </w:r>
      <w:r w:rsidR="00272B72">
        <w:rPr>
          <w:rFonts w:asciiTheme="minorHAnsi" w:hAnsiTheme="minorHAnsi" w:cs="Calibri"/>
        </w:rPr>
        <w:t>9</w:t>
      </w:r>
      <w:r w:rsidR="006E03A7">
        <w:rPr>
          <w:rFonts w:asciiTheme="minorHAnsi" w:hAnsiTheme="minorHAnsi" w:cs="Calibri"/>
        </w:rPr>
        <w:t xml:space="preserve"> (preceded by d</w:t>
      </w:r>
      <w:r w:rsidRPr="00A95718">
        <w:rPr>
          <w:rFonts w:asciiTheme="minorHAnsi" w:hAnsiTheme="minorHAnsi" w:cs="Calibri"/>
        </w:rPr>
        <w:t>inner on 2</w:t>
      </w:r>
      <w:r w:rsidR="00272B72">
        <w:rPr>
          <w:rFonts w:asciiTheme="minorHAnsi" w:hAnsiTheme="minorHAnsi" w:cs="Calibri"/>
        </w:rPr>
        <w:t>4</w:t>
      </w:r>
      <w:r w:rsidRPr="00A95718">
        <w:rPr>
          <w:rFonts w:asciiTheme="minorHAnsi" w:hAnsiTheme="minorHAnsi" w:cs="Calibri"/>
        </w:rPr>
        <w:t xml:space="preserve"> October) and the next full meeting of Court </w:t>
      </w:r>
      <w:r w:rsidR="00F201C6" w:rsidRPr="00A95718">
        <w:rPr>
          <w:rFonts w:asciiTheme="minorHAnsi" w:hAnsiTheme="minorHAnsi" w:cs="Calibri"/>
        </w:rPr>
        <w:t>wa</w:t>
      </w:r>
      <w:r w:rsidRPr="00A95718">
        <w:rPr>
          <w:rFonts w:asciiTheme="minorHAnsi" w:hAnsiTheme="minorHAnsi" w:cs="Calibri"/>
        </w:rPr>
        <w:t>s scheduled for 1</w:t>
      </w:r>
      <w:r w:rsidR="00272B72">
        <w:rPr>
          <w:rFonts w:asciiTheme="minorHAnsi" w:hAnsiTheme="minorHAnsi" w:cs="Calibri"/>
        </w:rPr>
        <w:t>6</w:t>
      </w:r>
      <w:r w:rsidRPr="00A95718">
        <w:rPr>
          <w:rFonts w:asciiTheme="minorHAnsi" w:hAnsiTheme="minorHAnsi" w:cs="Calibri"/>
        </w:rPr>
        <w:t xml:space="preserve"> December 201</w:t>
      </w:r>
      <w:r w:rsidR="00272B72">
        <w:rPr>
          <w:rFonts w:asciiTheme="minorHAnsi" w:hAnsiTheme="minorHAnsi" w:cs="Calibri"/>
        </w:rPr>
        <w:t>9</w:t>
      </w:r>
      <w:r w:rsidRPr="00A95718">
        <w:rPr>
          <w:rFonts w:asciiTheme="minorHAnsi" w:hAnsiTheme="minorHAnsi" w:cs="Calibri"/>
        </w:rPr>
        <w:t>.</w:t>
      </w:r>
    </w:p>
    <w:p w14:paraId="24CD2707" w14:textId="77777777" w:rsidR="00EC4E85" w:rsidRDefault="00EC4E85" w:rsidP="000E4EA9">
      <w:pPr>
        <w:spacing w:after="0" w:line="240" w:lineRule="auto"/>
        <w:ind w:left="2127" w:hanging="2127"/>
        <w:contextualSpacing/>
        <w:jc w:val="both"/>
        <w:rPr>
          <w:rFonts w:asciiTheme="minorHAnsi" w:hAnsiTheme="minorHAnsi" w:cs="Calibri"/>
          <w:b/>
        </w:rPr>
      </w:pPr>
    </w:p>
    <w:p w14:paraId="6D5F047E" w14:textId="77777777" w:rsidR="00D24121" w:rsidRPr="00F75174" w:rsidRDefault="00D24121" w:rsidP="00F201C6">
      <w:pPr>
        <w:tabs>
          <w:tab w:val="right" w:pos="9026"/>
        </w:tabs>
        <w:spacing w:after="0" w:line="240" w:lineRule="auto"/>
        <w:contextualSpacing/>
        <w:jc w:val="both"/>
        <w:rPr>
          <w:rFonts w:asciiTheme="minorHAnsi" w:hAnsiTheme="minorHAnsi" w:cs="Calibri"/>
        </w:rPr>
      </w:pPr>
    </w:p>
    <w:p w14:paraId="713C4484" w14:textId="77777777" w:rsidR="00ED2811" w:rsidRPr="00CC3C3F" w:rsidRDefault="008D1A6F" w:rsidP="00ED2811">
      <w:pPr>
        <w:spacing w:after="0" w:line="240" w:lineRule="auto"/>
        <w:contextualSpacing/>
        <w:jc w:val="both"/>
        <w:rPr>
          <w:rFonts w:cs="Calibri"/>
          <w:sz w:val="18"/>
          <w:szCs w:val="18"/>
        </w:rPr>
      </w:pPr>
      <w:r w:rsidRPr="00CC3C3F">
        <w:rPr>
          <w:rFonts w:cs="Calibri"/>
          <w:sz w:val="18"/>
          <w:szCs w:val="18"/>
        </w:rPr>
        <w:t xml:space="preserve">Policy </w:t>
      </w:r>
      <w:r w:rsidR="00835EB2" w:rsidRPr="00CC3C3F">
        <w:rPr>
          <w:rFonts w:cs="Calibri"/>
          <w:sz w:val="18"/>
          <w:szCs w:val="18"/>
        </w:rPr>
        <w:t xml:space="preserve">&amp; </w:t>
      </w:r>
      <w:r w:rsidRPr="00CC3C3F">
        <w:rPr>
          <w:rFonts w:cs="Calibri"/>
          <w:sz w:val="18"/>
          <w:szCs w:val="18"/>
        </w:rPr>
        <w:t>Planning</w:t>
      </w:r>
    </w:p>
    <w:p w14:paraId="301D67C7" w14:textId="77777777" w:rsidR="003077FF" w:rsidRPr="00CC3C3F" w:rsidRDefault="001968F7" w:rsidP="00596A6F">
      <w:pPr>
        <w:spacing w:after="0" w:line="240" w:lineRule="auto"/>
        <w:contextualSpacing/>
        <w:jc w:val="both"/>
        <w:rPr>
          <w:rFonts w:cs="Calibri"/>
          <w:sz w:val="18"/>
          <w:szCs w:val="18"/>
        </w:rPr>
      </w:pPr>
      <w:r>
        <w:rPr>
          <w:rFonts w:cs="Calibri"/>
          <w:sz w:val="18"/>
          <w:szCs w:val="18"/>
        </w:rPr>
        <w:t>September</w:t>
      </w:r>
      <w:r w:rsidR="00090A29" w:rsidRPr="00CC3C3F">
        <w:rPr>
          <w:rFonts w:cs="Calibri"/>
          <w:sz w:val="18"/>
          <w:szCs w:val="18"/>
        </w:rPr>
        <w:t xml:space="preserve"> </w:t>
      </w:r>
      <w:r w:rsidR="00ED2811" w:rsidRPr="00CC3C3F">
        <w:rPr>
          <w:rFonts w:cs="Calibri"/>
          <w:sz w:val="18"/>
          <w:szCs w:val="18"/>
        </w:rPr>
        <w:t>201</w:t>
      </w:r>
      <w:r w:rsidR="00272B72">
        <w:rPr>
          <w:rFonts w:cs="Calibri"/>
          <w:sz w:val="18"/>
          <w:szCs w:val="18"/>
        </w:rPr>
        <w:t>9</w:t>
      </w: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CD0C" w14:textId="77777777" w:rsidR="003819FD" w:rsidRDefault="003819FD" w:rsidP="0004055B">
      <w:pPr>
        <w:spacing w:after="0" w:line="240" w:lineRule="auto"/>
      </w:pPr>
      <w:r>
        <w:separator/>
      </w:r>
    </w:p>
  </w:endnote>
  <w:endnote w:type="continuationSeparator" w:id="0">
    <w:p w14:paraId="1BA6ABF5" w14:textId="77777777" w:rsidR="003819FD" w:rsidRDefault="003819FD"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7260" w14:textId="77777777" w:rsidR="003225FF" w:rsidRPr="00D60727" w:rsidRDefault="003225FF"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155DE6">
      <w:rPr>
        <w:rFonts w:ascii="Arial" w:hAnsi="Arial" w:cs="Arial"/>
        <w:i/>
        <w:noProof/>
        <w:sz w:val="16"/>
        <w:szCs w:val="16"/>
      </w:rPr>
      <w:t>6</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155DE6">
      <w:rPr>
        <w:rFonts w:ascii="Arial" w:hAnsi="Arial" w:cs="Arial"/>
        <w:i/>
        <w:noProof/>
        <w:sz w:val="16"/>
        <w:szCs w:val="16"/>
      </w:rPr>
      <w:t>6</w:t>
    </w:r>
    <w:r w:rsidRPr="00D60727">
      <w:rPr>
        <w:rFonts w:ascii="Arial" w:hAnsi="Arial" w:cs="Arial"/>
        <w:i/>
        <w:sz w:val="16"/>
        <w:szCs w:val="16"/>
      </w:rPr>
      <w:fldChar w:fldCharType="end"/>
    </w:r>
  </w:p>
  <w:p w14:paraId="20708CF1" w14:textId="77777777" w:rsidR="003225FF" w:rsidRDefault="003225FF">
    <w:pPr>
      <w:pStyle w:val="Footer"/>
      <w:jc w:val="right"/>
    </w:pPr>
  </w:p>
  <w:p w14:paraId="18DBB8A5" w14:textId="77777777" w:rsidR="003225FF" w:rsidRDefault="0032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D108" w14:textId="77777777" w:rsidR="003819FD" w:rsidRDefault="003819FD" w:rsidP="0004055B">
      <w:pPr>
        <w:spacing w:after="0" w:line="240" w:lineRule="auto"/>
      </w:pPr>
      <w:r>
        <w:separator/>
      </w:r>
    </w:p>
  </w:footnote>
  <w:footnote w:type="continuationSeparator" w:id="0">
    <w:p w14:paraId="3A318080" w14:textId="77777777" w:rsidR="003819FD" w:rsidRDefault="003819FD"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7BBF" w14:textId="77777777" w:rsidR="001F74BD" w:rsidRPr="00AC707F" w:rsidRDefault="001F74BD">
    <w:pPr>
      <w:pStyle w:val="Header"/>
    </w:pPr>
    <w:r w:rsidRPr="00AC707F">
      <w:tab/>
    </w:r>
    <w:r w:rsidRPr="00AC707F">
      <w:tab/>
      <w:t>UC (1</w:t>
    </w:r>
    <w:r w:rsidR="00CF2DDF">
      <w:t>9</w:t>
    </w:r>
    <w:r w:rsidRPr="00AC707F">
      <w:t>/</w:t>
    </w:r>
    <w:r w:rsidR="00CF2DDF">
      <w:t>20</w:t>
    </w:r>
    <w:r w:rsidRPr="00AC707F">
      <w:t xml:space="preserve">) Minutes </w:t>
    </w:r>
    <w:r w:rsidR="001968F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5FC1"/>
    <w:multiLevelType w:val="hybridMultilevel"/>
    <w:tmpl w:val="9502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02EE5"/>
    <w:multiLevelType w:val="hybridMultilevel"/>
    <w:tmpl w:val="8AD216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16072C7"/>
    <w:multiLevelType w:val="hybridMultilevel"/>
    <w:tmpl w:val="22B2576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621B73EA"/>
    <w:multiLevelType w:val="hybridMultilevel"/>
    <w:tmpl w:val="2FA4F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97918B7"/>
    <w:multiLevelType w:val="hybridMultilevel"/>
    <w:tmpl w:val="A57E8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68180B"/>
    <w:multiLevelType w:val="hybridMultilevel"/>
    <w:tmpl w:val="46907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E9500BF"/>
    <w:multiLevelType w:val="hybridMultilevel"/>
    <w:tmpl w:val="B34030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AA0"/>
    <w:rsid w:val="000150AF"/>
    <w:rsid w:val="00024485"/>
    <w:rsid w:val="00026477"/>
    <w:rsid w:val="000266C4"/>
    <w:rsid w:val="00027065"/>
    <w:rsid w:val="00036759"/>
    <w:rsid w:val="000368D1"/>
    <w:rsid w:val="0004055B"/>
    <w:rsid w:val="0004191A"/>
    <w:rsid w:val="00044E97"/>
    <w:rsid w:val="00052BEB"/>
    <w:rsid w:val="00052F05"/>
    <w:rsid w:val="00054591"/>
    <w:rsid w:val="00060ADE"/>
    <w:rsid w:val="00063A04"/>
    <w:rsid w:val="00063D16"/>
    <w:rsid w:val="00067B2D"/>
    <w:rsid w:val="000733A2"/>
    <w:rsid w:val="00082254"/>
    <w:rsid w:val="000849B0"/>
    <w:rsid w:val="00087BAC"/>
    <w:rsid w:val="00090A29"/>
    <w:rsid w:val="00092842"/>
    <w:rsid w:val="00096CB4"/>
    <w:rsid w:val="000B21C6"/>
    <w:rsid w:val="000B4B08"/>
    <w:rsid w:val="000C4B67"/>
    <w:rsid w:val="000C51AC"/>
    <w:rsid w:val="000C54B5"/>
    <w:rsid w:val="000C5DE4"/>
    <w:rsid w:val="000D59F8"/>
    <w:rsid w:val="000E0D42"/>
    <w:rsid w:val="000E4EA9"/>
    <w:rsid w:val="000E4ECF"/>
    <w:rsid w:val="000E4F6E"/>
    <w:rsid w:val="000E530F"/>
    <w:rsid w:val="000E7F03"/>
    <w:rsid w:val="000F0BF3"/>
    <w:rsid w:val="000F45D4"/>
    <w:rsid w:val="000F60FA"/>
    <w:rsid w:val="000F7859"/>
    <w:rsid w:val="001017C2"/>
    <w:rsid w:val="00103765"/>
    <w:rsid w:val="00104121"/>
    <w:rsid w:val="00105AB5"/>
    <w:rsid w:val="00107600"/>
    <w:rsid w:val="0010776A"/>
    <w:rsid w:val="00116CB2"/>
    <w:rsid w:val="0011750E"/>
    <w:rsid w:val="001175E5"/>
    <w:rsid w:val="00117F1A"/>
    <w:rsid w:val="00117F42"/>
    <w:rsid w:val="001205D2"/>
    <w:rsid w:val="001275CA"/>
    <w:rsid w:val="001307C0"/>
    <w:rsid w:val="00130A12"/>
    <w:rsid w:val="00132622"/>
    <w:rsid w:val="001355CA"/>
    <w:rsid w:val="001357A8"/>
    <w:rsid w:val="0014177B"/>
    <w:rsid w:val="00150CF4"/>
    <w:rsid w:val="001554B1"/>
    <w:rsid w:val="00155DE6"/>
    <w:rsid w:val="00157893"/>
    <w:rsid w:val="001602BB"/>
    <w:rsid w:val="00163D8A"/>
    <w:rsid w:val="001673EC"/>
    <w:rsid w:val="0016765E"/>
    <w:rsid w:val="0017294F"/>
    <w:rsid w:val="00176F5A"/>
    <w:rsid w:val="00183243"/>
    <w:rsid w:val="00184A59"/>
    <w:rsid w:val="00185A76"/>
    <w:rsid w:val="00190AFD"/>
    <w:rsid w:val="00192270"/>
    <w:rsid w:val="0019521F"/>
    <w:rsid w:val="001968F7"/>
    <w:rsid w:val="00197B9A"/>
    <w:rsid w:val="001A0DA4"/>
    <w:rsid w:val="001A526A"/>
    <w:rsid w:val="001A5E59"/>
    <w:rsid w:val="001B556D"/>
    <w:rsid w:val="001B64E8"/>
    <w:rsid w:val="001C3A1F"/>
    <w:rsid w:val="001C6173"/>
    <w:rsid w:val="001D27EC"/>
    <w:rsid w:val="001D3412"/>
    <w:rsid w:val="001D3E1F"/>
    <w:rsid w:val="001E5F28"/>
    <w:rsid w:val="001E7237"/>
    <w:rsid w:val="001E7A1E"/>
    <w:rsid w:val="001F20D6"/>
    <w:rsid w:val="001F4D40"/>
    <w:rsid w:val="001F6EE9"/>
    <w:rsid w:val="001F74BD"/>
    <w:rsid w:val="002010BC"/>
    <w:rsid w:val="00202753"/>
    <w:rsid w:val="00225445"/>
    <w:rsid w:val="00231943"/>
    <w:rsid w:val="00234217"/>
    <w:rsid w:val="00236B65"/>
    <w:rsid w:val="00245FC3"/>
    <w:rsid w:val="00256C58"/>
    <w:rsid w:val="0026121C"/>
    <w:rsid w:val="00262508"/>
    <w:rsid w:val="00263D27"/>
    <w:rsid w:val="00272B72"/>
    <w:rsid w:val="00277C88"/>
    <w:rsid w:val="00283C05"/>
    <w:rsid w:val="00286D6B"/>
    <w:rsid w:val="002902BF"/>
    <w:rsid w:val="00291C90"/>
    <w:rsid w:val="00295447"/>
    <w:rsid w:val="002A130D"/>
    <w:rsid w:val="002A56A7"/>
    <w:rsid w:val="002C1BD2"/>
    <w:rsid w:val="002D03E1"/>
    <w:rsid w:val="002D0672"/>
    <w:rsid w:val="002D792E"/>
    <w:rsid w:val="002E24BB"/>
    <w:rsid w:val="002E4B32"/>
    <w:rsid w:val="003001EA"/>
    <w:rsid w:val="003040D6"/>
    <w:rsid w:val="0030526A"/>
    <w:rsid w:val="003077FF"/>
    <w:rsid w:val="00310E36"/>
    <w:rsid w:val="0031242C"/>
    <w:rsid w:val="00320486"/>
    <w:rsid w:val="0032242B"/>
    <w:rsid w:val="003225FF"/>
    <w:rsid w:val="00325FB6"/>
    <w:rsid w:val="003358FE"/>
    <w:rsid w:val="00337A51"/>
    <w:rsid w:val="00342EC5"/>
    <w:rsid w:val="003436D8"/>
    <w:rsid w:val="00343E2B"/>
    <w:rsid w:val="00350FB2"/>
    <w:rsid w:val="003521B6"/>
    <w:rsid w:val="003626BE"/>
    <w:rsid w:val="00363192"/>
    <w:rsid w:val="00366ED2"/>
    <w:rsid w:val="003707A9"/>
    <w:rsid w:val="003819FD"/>
    <w:rsid w:val="003959A1"/>
    <w:rsid w:val="00396845"/>
    <w:rsid w:val="00396A82"/>
    <w:rsid w:val="003B07F3"/>
    <w:rsid w:val="003B22CE"/>
    <w:rsid w:val="003B3B0C"/>
    <w:rsid w:val="003B3F48"/>
    <w:rsid w:val="003C4A6A"/>
    <w:rsid w:val="003D05F8"/>
    <w:rsid w:val="003D637C"/>
    <w:rsid w:val="003D7870"/>
    <w:rsid w:val="003E4A9A"/>
    <w:rsid w:val="003F0600"/>
    <w:rsid w:val="003F11CB"/>
    <w:rsid w:val="003F60BF"/>
    <w:rsid w:val="003F6B43"/>
    <w:rsid w:val="00401744"/>
    <w:rsid w:val="0040574C"/>
    <w:rsid w:val="004064C8"/>
    <w:rsid w:val="00407388"/>
    <w:rsid w:val="004156A4"/>
    <w:rsid w:val="0041645F"/>
    <w:rsid w:val="00417D05"/>
    <w:rsid w:val="004204B7"/>
    <w:rsid w:val="00425E58"/>
    <w:rsid w:val="00426259"/>
    <w:rsid w:val="004305D2"/>
    <w:rsid w:val="004315EF"/>
    <w:rsid w:val="0043478B"/>
    <w:rsid w:val="00435A88"/>
    <w:rsid w:val="00437A96"/>
    <w:rsid w:val="00441CD5"/>
    <w:rsid w:val="00442FD6"/>
    <w:rsid w:val="00452128"/>
    <w:rsid w:val="00452AD6"/>
    <w:rsid w:val="00454B69"/>
    <w:rsid w:val="00456643"/>
    <w:rsid w:val="0045709C"/>
    <w:rsid w:val="00465038"/>
    <w:rsid w:val="004655A7"/>
    <w:rsid w:val="004669D9"/>
    <w:rsid w:val="004674D5"/>
    <w:rsid w:val="0047416B"/>
    <w:rsid w:val="00480F87"/>
    <w:rsid w:val="00487A5A"/>
    <w:rsid w:val="00490593"/>
    <w:rsid w:val="0049326D"/>
    <w:rsid w:val="0049718F"/>
    <w:rsid w:val="004972DE"/>
    <w:rsid w:val="004B0B34"/>
    <w:rsid w:val="004B0BFF"/>
    <w:rsid w:val="004D0FFB"/>
    <w:rsid w:val="004D1648"/>
    <w:rsid w:val="004D3C8A"/>
    <w:rsid w:val="004E094C"/>
    <w:rsid w:val="004F1A64"/>
    <w:rsid w:val="004F66C2"/>
    <w:rsid w:val="00501270"/>
    <w:rsid w:val="00501CB7"/>
    <w:rsid w:val="00504C69"/>
    <w:rsid w:val="00507BF3"/>
    <w:rsid w:val="005241EA"/>
    <w:rsid w:val="00526BC3"/>
    <w:rsid w:val="00527490"/>
    <w:rsid w:val="0053781E"/>
    <w:rsid w:val="00540423"/>
    <w:rsid w:val="005423A3"/>
    <w:rsid w:val="00544CE3"/>
    <w:rsid w:val="00545169"/>
    <w:rsid w:val="00545A1F"/>
    <w:rsid w:val="00552FF5"/>
    <w:rsid w:val="005539DA"/>
    <w:rsid w:val="005548BD"/>
    <w:rsid w:val="00560522"/>
    <w:rsid w:val="00561EBC"/>
    <w:rsid w:val="005632C4"/>
    <w:rsid w:val="005666D8"/>
    <w:rsid w:val="0057021A"/>
    <w:rsid w:val="00571374"/>
    <w:rsid w:val="00571B69"/>
    <w:rsid w:val="005830A3"/>
    <w:rsid w:val="0058451A"/>
    <w:rsid w:val="0058546C"/>
    <w:rsid w:val="005952C9"/>
    <w:rsid w:val="00596A6F"/>
    <w:rsid w:val="005A4292"/>
    <w:rsid w:val="005B26BB"/>
    <w:rsid w:val="005B4323"/>
    <w:rsid w:val="005B516C"/>
    <w:rsid w:val="005B720D"/>
    <w:rsid w:val="005C4712"/>
    <w:rsid w:val="005C66B6"/>
    <w:rsid w:val="005C78EA"/>
    <w:rsid w:val="005D2D58"/>
    <w:rsid w:val="005D3988"/>
    <w:rsid w:val="005D6D31"/>
    <w:rsid w:val="005E147E"/>
    <w:rsid w:val="005E769B"/>
    <w:rsid w:val="005F0924"/>
    <w:rsid w:val="005F0CB2"/>
    <w:rsid w:val="005F2E5C"/>
    <w:rsid w:val="005F69E2"/>
    <w:rsid w:val="005F76E5"/>
    <w:rsid w:val="00600BA2"/>
    <w:rsid w:val="0060692A"/>
    <w:rsid w:val="00611054"/>
    <w:rsid w:val="00612474"/>
    <w:rsid w:val="006129B7"/>
    <w:rsid w:val="00612FE5"/>
    <w:rsid w:val="00613238"/>
    <w:rsid w:val="00617ED9"/>
    <w:rsid w:val="00620195"/>
    <w:rsid w:val="006213E4"/>
    <w:rsid w:val="00627CBA"/>
    <w:rsid w:val="0063007E"/>
    <w:rsid w:val="00630B5D"/>
    <w:rsid w:val="00636F5F"/>
    <w:rsid w:val="00652E35"/>
    <w:rsid w:val="00653DFA"/>
    <w:rsid w:val="0065467D"/>
    <w:rsid w:val="00657819"/>
    <w:rsid w:val="00664264"/>
    <w:rsid w:val="00671D59"/>
    <w:rsid w:val="00673941"/>
    <w:rsid w:val="00674AE6"/>
    <w:rsid w:val="0069043C"/>
    <w:rsid w:val="00695B08"/>
    <w:rsid w:val="0069761C"/>
    <w:rsid w:val="00697A58"/>
    <w:rsid w:val="006B6C1A"/>
    <w:rsid w:val="006C1C33"/>
    <w:rsid w:val="006D0F71"/>
    <w:rsid w:val="006D34E7"/>
    <w:rsid w:val="006E03A7"/>
    <w:rsid w:val="006E240E"/>
    <w:rsid w:val="006E417E"/>
    <w:rsid w:val="006E5D21"/>
    <w:rsid w:val="00700715"/>
    <w:rsid w:val="007020D6"/>
    <w:rsid w:val="00710E30"/>
    <w:rsid w:val="007131CF"/>
    <w:rsid w:val="007162EE"/>
    <w:rsid w:val="007224C5"/>
    <w:rsid w:val="007229D5"/>
    <w:rsid w:val="0072710E"/>
    <w:rsid w:val="007306B3"/>
    <w:rsid w:val="007366BD"/>
    <w:rsid w:val="0074092E"/>
    <w:rsid w:val="007415C6"/>
    <w:rsid w:val="00742D05"/>
    <w:rsid w:val="00747B7D"/>
    <w:rsid w:val="00751D67"/>
    <w:rsid w:val="00755853"/>
    <w:rsid w:val="00755ECF"/>
    <w:rsid w:val="00757D0B"/>
    <w:rsid w:val="00766997"/>
    <w:rsid w:val="00766FF4"/>
    <w:rsid w:val="00773237"/>
    <w:rsid w:val="00773D93"/>
    <w:rsid w:val="007778C5"/>
    <w:rsid w:val="00781B46"/>
    <w:rsid w:val="007830D9"/>
    <w:rsid w:val="007842E7"/>
    <w:rsid w:val="00785521"/>
    <w:rsid w:val="00786563"/>
    <w:rsid w:val="007968C7"/>
    <w:rsid w:val="00797C0C"/>
    <w:rsid w:val="007A4EA9"/>
    <w:rsid w:val="007A5790"/>
    <w:rsid w:val="007A60A0"/>
    <w:rsid w:val="007B5B86"/>
    <w:rsid w:val="007B7DB3"/>
    <w:rsid w:val="007C0C5D"/>
    <w:rsid w:val="007C1BC7"/>
    <w:rsid w:val="007C2BE5"/>
    <w:rsid w:val="007C79BA"/>
    <w:rsid w:val="007D395A"/>
    <w:rsid w:val="007D672A"/>
    <w:rsid w:val="007E2E51"/>
    <w:rsid w:val="007F399D"/>
    <w:rsid w:val="00811532"/>
    <w:rsid w:val="00812EA6"/>
    <w:rsid w:val="00813091"/>
    <w:rsid w:val="00815F38"/>
    <w:rsid w:val="00817CC8"/>
    <w:rsid w:val="008322C8"/>
    <w:rsid w:val="00832D20"/>
    <w:rsid w:val="008335AB"/>
    <w:rsid w:val="00834C1D"/>
    <w:rsid w:val="00835EB2"/>
    <w:rsid w:val="00836336"/>
    <w:rsid w:val="00837900"/>
    <w:rsid w:val="008429E1"/>
    <w:rsid w:val="008440FB"/>
    <w:rsid w:val="008441E5"/>
    <w:rsid w:val="00847222"/>
    <w:rsid w:val="00847E37"/>
    <w:rsid w:val="00854721"/>
    <w:rsid w:val="00854762"/>
    <w:rsid w:val="00862E71"/>
    <w:rsid w:val="00863000"/>
    <w:rsid w:val="00866E7B"/>
    <w:rsid w:val="00880748"/>
    <w:rsid w:val="008906E3"/>
    <w:rsid w:val="00893787"/>
    <w:rsid w:val="00894A24"/>
    <w:rsid w:val="008959AA"/>
    <w:rsid w:val="008A53A7"/>
    <w:rsid w:val="008C0568"/>
    <w:rsid w:val="008C192B"/>
    <w:rsid w:val="008D1404"/>
    <w:rsid w:val="008D1A6F"/>
    <w:rsid w:val="008D5694"/>
    <w:rsid w:val="008D64C7"/>
    <w:rsid w:val="008D7352"/>
    <w:rsid w:val="008E6D03"/>
    <w:rsid w:val="008F4949"/>
    <w:rsid w:val="008F4A1F"/>
    <w:rsid w:val="008F4A75"/>
    <w:rsid w:val="0090004A"/>
    <w:rsid w:val="00902E65"/>
    <w:rsid w:val="00904A11"/>
    <w:rsid w:val="00905FCE"/>
    <w:rsid w:val="0090637F"/>
    <w:rsid w:val="009111D7"/>
    <w:rsid w:val="009253B6"/>
    <w:rsid w:val="009253C4"/>
    <w:rsid w:val="009272AF"/>
    <w:rsid w:val="00930F31"/>
    <w:rsid w:val="009564CA"/>
    <w:rsid w:val="009700A3"/>
    <w:rsid w:val="009730BA"/>
    <w:rsid w:val="00976F0D"/>
    <w:rsid w:val="0098076B"/>
    <w:rsid w:val="009850FC"/>
    <w:rsid w:val="00986F10"/>
    <w:rsid w:val="00987761"/>
    <w:rsid w:val="00991136"/>
    <w:rsid w:val="00991182"/>
    <w:rsid w:val="00991966"/>
    <w:rsid w:val="00991B8A"/>
    <w:rsid w:val="009923B9"/>
    <w:rsid w:val="00993BFD"/>
    <w:rsid w:val="0099748F"/>
    <w:rsid w:val="009A17A9"/>
    <w:rsid w:val="009C491C"/>
    <w:rsid w:val="009C5DBB"/>
    <w:rsid w:val="009C6390"/>
    <w:rsid w:val="009C7883"/>
    <w:rsid w:val="009C7CA7"/>
    <w:rsid w:val="009D1ADF"/>
    <w:rsid w:val="009D596D"/>
    <w:rsid w:val="009E1CAE"/>
    <w:rsid w:val="009E3276"/>
    <w:rsid w:val="009E4BB0"/>
    <w:rsid w:val="00A01A2D"/>
    <w:rsid w:val="00A11549"/>
    <w:rsid w:val="00A175FE"/>
    <w:rsid w:val="00A208A1"/>
    <w:rsid w:val="00A217C6"/>
    <w:rsid w:val="00A21ABE"/>
    <w:rsid w:val="00A22E36"/>
    <w:rsid w:val="00A25CB0"/>
    <w:rsid w:val="00A26C8E"/>
    <w:rsid w:val="00A3156A"/>
    <w:rsid w:val="00A31991"/>
    <w:rsid w:val="00A35064"/>
    <w:rsid w:val="00A57E03"/>
    <w:rsid w:val="00A62DB6"/>
    <w:rsid w:val="00A64D3E"/>
    <w:rsid w:val="00A66F24"/>
    <w:rsid w:val="00A743D3"/>
    <w:rsid w:val="00A75216"/>
    <w:rsid w:val="00A75A12"/>
    <w:rsid w:val="00A76A5E"/>
    <w:rsid w:val="00A77074"/>
    <w:rsid w:val="00A777B8"/>
    <w:rsid w:val="00A77996"/>
    <w:rsid w:val="00A80858"/>
    <w:rsid w:val="00A824A5"/>
    <w:rsid w:val="00A862A4"/>
    <w:rsid w:val="00A91F9F"/>
    <w:rsid w:val="00A94AF4"/>
    <w:rsid w:val="00A95718"/>
    <w:rsid w:val="00A96143"/>
    <w:rsid w:val="00AA19DB"/>
    <w:rsid w:val="00AA4684"/>
    <w:rsid w:val="00AA4D62"/>
    <w:rsid w:val="00AB3777"/>
    <w:rsid w:val="00AB5656"/>
    <w:rsid w:val="00AB65C2"/>
    <w:rsid w:val="00AB7E65"/>
    <w:rsid w:val="00AC1082"/>
    <w:rsid w:val="00AC11B8"/>
    <w:rsid w:val="00AC13FE"/>
    <w:rsid w:val="00AC3830"/>
    <w:rsid w:val="00AC641D"/>
    <w:rsid w:val="00AC707F"/>
    <w:rsid w:val="00AC7A9E"/>
    <w:rsid w:val="00AC7CF4"/>
    <w:rsid w:val="00AD0525"/>
    <w:rsid w:val="00AD0B79"/>
    <w:rsid w:val="00AD0FD8"/>
    <w:rsid w:val="00AD1EB2"/>
    <w:rsid w:val="00AD4583"/>
    <w:rsid w:val="00AD6179"/>
    <w:rsid w:val="00AD6652"/>
    <w:rsid w:val="00AD7E17"/>
    <w:rsid w:val="00AE271C"/>
    <w:rsid w:val="00AE398C"/>
    <w:rsid w:val="00AE4B9E"/>
    <w:rsid w:val="00AE613B"/>
    <w:rsid w:val="00AE6891"/>
    <w:rsid w:val="00AE76B6"/>
    <w:rsid w:val="00AF4BED"/>
    <w:rsid w:val="00AF6961"/>
    <w:rsid w:val="00AF7A0A"/>
    <w:rsid w:val="00AF7E6F"/>
    <w:rsid w:val="00B03B89"/>
    <w:rsid w:val="00B122D9"/>
    <w:rsid w:val="00B130B9"/>
    <w:rsid w:val="00B139F2"/>
    <w:rsid w:val="00B14EC5"/>
    <w:rsid w:val="00B14F43"/>
    <w:rsid w:val="00B179BB"/>
    <w:rsid w:val="00B24A0C"/>
    <w:rsid w:val="00B32761"/>
    <w:rsid w:val="00B33AA1"/>
    <w:rsid w:val="00B36627"/>
    <w:rsid w:val="00B3788B"/>
    <w:rsid w:val="00B43782"/>
    <w:rsid w:val="00B607A5"/>
    <w:rsid w:val="00B61A05"/>
    <w:rsid w:val="00B6362E"/>
    <w:rsid w:val="00B74995"/>
    <w:rsid w:val="00B769AA"/>
    <w:rsid w:val="00B77FE3"/>
    <w:rsid w:val="00B8570F"/>
    <w:rsid w:val="00BA372E"/>
    <w:rsid w:val="00BA3789"/>
    <w:rsid w:val="00BA3A35"/>
    <w:rsid w:val="00BA402B"/>
    <w:rsid w:val="00BB2A6D"/>
    <w:rsid w:val="00BB4FCF"/>
    <w:rsid w:val="00BC1E3A"/>
    <w:rsid w:val="00BC21D2"/>
    <w:rsid w:val="00BD0E06"/>
    <w:rsid w:val="00BD1534"/>
    <w:rsid w:val="00BD69C0"/>
    <w:rsid w:val="00BE31AA"/>
    <w:rsid w:val="00BE7AA5"/>
    <w:rsid w:val="00BF37A4"/>
    <w:rsid w:val="00C00465"/>
    <w:rsid w:val="00C00B7B"/>
    <w:rsid w:val="00C03E11"/>
    <w:rsid w:val="00C13781"/>
    <w:rsid w:val="00C13C90"/>
    <w:rsid w:val="00C20E92"/>
    <w:rsid w:val="00C249F0"/>
    <w:rsid w:val="00C37F79"/>
    <w:rsid w:val="00C402B8"/>
    <w:rsid w:val="00C45001"/>
    <w:rsid w:val="00C47D7B"/>
    <w:rsid w:val="00C50AE8"/>
    <w:rsid w:val="00C5601D"/>
    <w:rsid w:val="00C63D7F"/>
    <w:rsid w:val="00C67A79"/>
    <w:rsid w:val="00C70696"/>
    <w:rsid w:val="00C8724E"/>
    <w:rsid w:val="00C87730"/>
    <w:rsid w:val="00CA0FEE"/>
    <w:rsid w:val="00CA1DE9"/>
    <w:rsid w:val="00CA7E6C"/>
    <w:rsid w:val="00CB7471"/>
    <w:rsid w:val="00CB7DAC"/>
    <w:rsid w:val="00CC0CE7"/>
    <w:rsid w:val="00CC2C92"/>
    <w:rsid w:val="00CC3C3F"/>
    <w:rsid w:val="00CD0CE1"/>
    <w:rsid w:val="00CD1945"/>
    <w:rsid w:val="00CD1B99"/>
    <w:rsid w:val="00CD3EE0"/>
    <w:rsid w:val="00CD4781"/>
    <w:rsid w:val="00CD6501"/>
    <w:rsid w:val="00CE3CC4"/>
    <w:rsid w:val="00CE607B"/>
    <w:rsid w:val="00CF2DDF"/>
    <w:rsid w:val="00CF4CDC"/>
    <w:rsid w:val="00D032E1"/>
    <w:rsid w:val="00D106DE"/>
    <w:rsid w:val="00D11BC8"/>
    <w:rsid w:val="00D12429"/>
    <w:rsid w:val="00D16916"/>
    <w:rsid w:val="00D24121"/>
    <w:rsid w:val="00D30DD0"/>
    <w:rsid w:val="00D31EE4"/>
    <w:rsid w:val="00D35486"/>
    <w:rsid w:val="00D448F0"/>
    <w:rsid w:val="00D505C1"/>
    <w:rsid w:val="00D5444D"/>
    <w:rsid w:val="00D548C2"/>
    <w:rsid w:val="00D559AD"/>
    <w:rsid w:val="00D60F9D"/>
    <w:rsid w:val="00D67AAA"/>
    <w:rsid w:val="00D72721"/>
    <w:rsid w:val="00DA24C6"/>
    <w:rsid w:val="00DA67B1"/>
    <w:rsid w:val="00DB303A"/>
    <w:rsid w:val="00DC16AE"/>
    <w:rsid w:val="00DC206C"/>
    <w:rsid w:val="00DD24EE"/>
    <w:rsid w:val="00DD2B5E"/>
    <w:rsid w:val="00DE1A14"/>
    <w:rsid w:val="00DE1E07"/>
    <w:rsid w:val="00DE6AD4"/>
    <w:rsid w:val="00DE7637"/>
    <w:rsid w:val="00DF04F5"/>
    <w:rsid w:val="00E00411"/>
    <w:rsid w:val="00E02ECF"/>
    <w:rsid w:val="00E105AB"/>
    <w:rsid w:val="00E11861"/>
    <w:rsid w:val="00E11C43"/>
    <w:rsid w:val="00E121E8"/>
    <w:rsid w:val="00E20088"/>
    <w:rsid w:val="00E26354"/>
    <w:rsid w:val="00E30201"/>
    <w:rsid w:val="00E30B2B"/>
    <w:rsid w:val="00E31DAB"/>
    <w:rsid w:val="00E31E7F"/>
    <w:rsid w:val="00E350A3"/>
    <w:rsid w:val="00E417E1"/>
    <w:rsid w:val="00E47DB4"/>
    <w:rsid w:val="00E54601"/>
    <w:rsid w:val="00E56C5C"/>
    <w:rsid w:val="00E6595A"/>
    <w:rsid w:val="00E65D36"/>
    <w:rsid w:val="00E66C2E"/>
    <w:rsid w:val="00E7679B"/>
    <w:rsid w:val="00E81950"/>
    <w:rsid w:val="00E81F6F"/>
    <w:rsid w:val="00E90E61"/>
    <w:rsid w:val="00EA3519"/>
    <w:rsid w:val="00EA45CF"/>
    <w:rsid w:val="00EA475F"/>
    <w:rsid w:val="00EA5CCC"/>
    <w:rsid w:val="00EA79E3"/>
    <w:rsid w:val="00EB264D"/>
    <w:rsid w:val="00EB47DF"/>
    <w:rsid w:val="00EB7A3A"/>
    <w:rsid w:val="00EC01A0"/>
    <w:rsid w:val="00EC0546"/>
    <w:rsid w:val="00EC1469"/>
    <w:rsid w:val="00EC4E85"/>
    <w:rsid w:val="00EC537A"/>
    <w:rsid w:val="00ED2811"/>
    <w:rsid w:val="00ED372B"/>
    <w:rsid w:val="00ED4734"/>
    <w:rsid w:val="00ED5C9C"/>
    <w:rsid w:val="00ED6661"/>
    <w:rsid w:val="00EE0501"/>
    <w:rsid w:val="00EE0502"/>
    <w:rsid w:val="00EE3F93"/>
    <w:rsid w:val="00EE49D9"/>
    <w:rsid w:val="00EE564E"/>
    <w:rsid w:val="00EE5BDA"/>
    <w:rsid w:val="00EE60D7"/>
    <w:rsid w:val="00EF2548"/>
    <w:rsid w:val="00EF66F3"/>
    <w:rsid w:val="00F077D8"/>
    <w:rsid w:val="00F1181A"/>
    <w:rsid w:val="00F1683C"/>
    <w:rsid w:val="00F201C6"/>
    <w:rsid w:val="00F23319"/>
    <w:rsid w:val="00F26B47"/>
    <w:rsid w:val="00F31695"/>
    <w:rsid w:val="00F37379"/>
    <w:rsid w:val="00F37398"/>
    <w:rsid w:val="00F4135B"/>
    <w:rsid w:val="00F43996"/>
    <w:rsid w:val="00F441A7"/>
    <w:rsid w:val="00F46AE6"/>
    <w:rsid w:val="00F5341B"/>
    <w:rsid w:val="00F53E0B"/>
    <w:rsid w:val="00F60F27"/>
    <w:rsid w:val="00F6198B"/>
    <w:rsid w:val="00F64685"/>
    <w:rsid w:val="00F73303"/>
    <w:rsid w:val="00F7470F"/>
    <w:rsid w:val="00F74A70"/>
    <w:rsid w:val="00F75174"/>
    <w:rsid w:val="00F932B1"/>
    <w:rsid w:val="00F965D6"/>
    <w:rsid w:val="00FA3011"/>
    <w:rsid w:val="00FB0A51"/>
    <w:rsid w:val="00FB2757"/>
    <w:rsid w:val="00FB3688"/>
    <w:rsid w:val="00FB3CC4"/>
    <w:rsid w:val="00FB5241"/>
    <w:rsid w:val="00FB7995"/>
    <w:rsid w:val="00FC38D3"/>
    <w:rsid w:val="00FD11FF"/>
    <w:rsid w:val="00FD23B7"/>
    <w:rsid w:val="00FD41BA"/>
    <w:rsid w:val="00FE40DA"/>
    <w:rsid w:val="00FF20C5"/>
    <w:rsid w:val="00FF3337"/>
    <w:rsid w:val="00FF5432"/>
    <w:rsid w:val="00FF5D0A"/>
    <w:rsid w:val="00FF7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D6FCC"/>
  <w15:chartTrackingRefBased/>
  <w15:docId w15:val="{F1588C2A-892B-4653-8E19-C69C04EB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 w:type="paragraph" w:customStyle="1" w:styleId="Default">
    <w:name w:val="Default"/>
    <w:rsid w:val="004204B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F7345-7658-4A91-A49D-71F5EBEA2B9C}">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A01F95E3-6208-40AF-9708-D029072377FD}">
  <ds:schemaRefs>
    <ds:schemaRef ds:uri="http://schemas.microsoft.com/sharepoint/v3/contenttype/forms"/>
  </ds:schemaRefs>
</ds:datastoreItem>
</file>

<file path=customXml/itemProps3.xml><?xml version="1.0" encoding="utf-8"?>
<ds:datastoreItem xmlns:ds="http://schemas.openxmlformats.org/officeDocument/2006/customXml" ds:itemID="{39C7118F-D0D1-49F3-A077-418C4E66B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64488-CDF7-4E6A-B6CB-5A7375C1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6</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18</cp:revision>
  <cp:lastPrinted>2017-10-12T11:14:00Z</cp:lastPrinted>
  <dcterms:created xsi:type="dcterms:W3CDTF">2019-07-24T09:21:00Z</dcterms:created>
  <dcterms:modified xsi:type="dcterms:W3CDTF">2022-12-19T18:24:00Z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