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2DAE4" w14:textId="01364FF1" w:rsidR="00E00955" w:rsidRPr="00256894" w:rsidRDefault="00801EB5">
      <w:pPr>
        <w:rPr>
          <w:rFonts w:ascii="FS Maja" w:hAnsi="FS Maja"/>
          <w:b/>
          <w:bCs/>
          <w:color w:val="006938"/>
          <w:sz w:val="28"/>
          <w:szCs w:val="28"/>
        </w:rPr>
      </w:pPr>
      <w:bookmarkStart w:id="0" w:name="_Hlk144213512"/>
      <w:r w:rsidRPr="00256894">
        <w:rPr>
          <w:rFonts w:ascii="FS Maja" w:hAnsi="FS Maja"/>
          <w:b/>
          <w:bCs/>
          <w:color w:val="006938"/>
          <w:sz w:val="28"/>
          <w:szCs w:val="28"/>
        </w:rPr>
        <w:t>Stirling Social Science Impact Acceleration Account</w:t>
      </w:r>
    </w:p>
    <w:p w14:paraId="2834242E" w14:textId="77777777" w:rsidR="00256894" w:rsidRDefault="00256894">
      <w:pPr>
        <w:rPr>
          <w:rFonts w:ascii="FS Maja" w:hAnsi="FS Maja" w:cstheme="majorHAnsi"/>
          <w:sz w:val="24"/>
          <w:szCs w:val="24"/>
        </w:rPr>
      </w:pPr>
    </w:p>
    <w:p w14:paraId="792B7A6A" w14:textId="0C2951CF" w:rsidR="00BA08B2" w:rsidRPr="00BA3EF0" w:rsidRDefault="00BA08B2">
      <w:pPr>
        <w:rPr>
          <w:rFonts w:cstheme="minorHAnsi"/>
          <w:b/>
          <w:bCs/>
          <w:sz w:val="28"/>
          <w:szCs w:val="28"/>
        </w:rPr>
      </w:pPr>
      <w:r w:rsidRPr="00BA3EF0">
        <w:rPr>
          <w:rFonts w:cstheme="minorHAnsi"/>
          <w:b/>
          <w:bCs/>
          <w:sz w:val="28"/>
          <w:szCs w:val="28"/>
        </w:rPr>
        <w:t xml:space="preserve">Impact Acceleration </w:t>
      </w:r>
      <w:r w:rsidR="00E00955" w:rsidRPr="00BA3EF0">
        <w:rPr>
          <w:rFonts w:cstheme="minorHAnsi"/>
          <w:b/>
          <w:bCs/>
          <w:sz w:val="28"/>
          <w:szCs w:val="28"/>
        </w:rPr>
        <w:t xml:space="preserve">Funding Programme </w:t>
      </w:r>
    </w:p>
    <w:p w14:paraId="123C8684" w14:textId="7314D839" w:rsidR="00E00955" w:rsidRPr="00BA3EF0" w:rsidRDefault="006D7944">
      <w:pPr>
        <w:rPr>
          <w:rFonts w:asciiTheme="majorHAnsi" w:hAnsiTheme="majorHAnsi" w:cstheme="majorHAnsi"/>
          <w:sz w:val="24"/>
          <w:szCs w:val="24"/>
        </w:rPr>
      </w:pPr>
      <w:r>
        <w:rPr>
          <w:rFonts w:cstheme="minorHAnsi"/>
          <w:sz w:val="24"/>
          <w:szCs w:val="24"/>
        </w:rPr>
        <w:t xml:space="preserve">2024-2025 </w:t>
      </w:r>
      <w:r w:rsidR="000C20E4" w:rsidRPr="00BA3EF0">
        <w:rPr>
          <w:rFonts w:cstheme="minorHAnsi"/>
          <w:sz w:val="24"/>
          <w:szCs w:val="24"/>
        </w:rPr>
        <w:t>CALL ANNOUNCEMENT</w:t>
      </w:r>
      <w:r w:rsidR="000C20E4" w:rsidRPr="00BA3EF0">
        <w:rPr>
          <w:rFonts w:asciiTheme="majorHAnsi" w:hAnsiTheme="majorHAnsi" w:cstheme="majorHAnsi"/>
          <w:sz w:val="24"/>
          <w:szCs w:val="24"/>
        </w:rPr>
        <w:t xml:space="preserve"> </w:t>
      </w:r>
    </w:p>
    <w:bookmarkEnd w:id="0"/>
    <w:p w14:paraId="79DB8CEF" w14:textId="77777777" w:rsidR="00256894" w:rsidRDefault="00256894" w:rsidP="00A06A36"/>
    <w:p w14:paraId="2A2D4938" w14:textId="285F0C27" w:rsidR="007A29F4" w:rsidRDefault="00DE2A56" w:rsidP="008622F2">
      <w:r>
        <w:t xml:space="preserve">Stirling </w:t>
      </w:r>
      <w:r w:rsidR="00104105">
        <w:t xml:space="preserve">Social Science </w:t>
      </w:r>
      <w:r w:rsidR="00E00955">
        <w:t>IAA is please</w:t>
      </w:r>
      <w:r w:rsidR="00F3536F">
        <w:t>d</w:t>
      </w:r>
      <w:r w:rsidR="00E00955">
        <w:t xml:space="preserve"> to announce </w:t>
      </w:r>
      <w:r w:rsidR="007A29F4">
        <w:t xml:space="preserve">its </w:t>
      </w:r>
      <w:r w:rsidR="0083247A">
        <w:t>2024-2025</w:t>
      </w:r>
      <w:r w:rsidR="001312F9">
        <w:t xml:space="preserve"> </w:t>
      </w:r>
      <w:r w:rsidR="00E00955">
        <w:t xml:space="preserve">call for proposals to </w:t>
      </w:r>
      <w:r w:rsidR="00BA08B2">
        <w:t xml:space="preserve">support acceleration of </w:t>
      </w:r>
      <w:r w:rsidR="00F3536F">
        <w:t xml:space="preserve">social science </w:t>
      </w:r>
      <w:r w:rsidR="00BA08B2">
        <w:t>impact</w:t>
      </w:r>
      <w:r w:rsidR="5303D35C">
        <w:t xml:space="preserve"> </w:t>
      </w:r>
      <w:r w:rsidR="00E32612">
        <w:t>from</w:t>
      </w:r>
      <w:r w:rsidR="00934ADF">
        <w:t xml:space="preserve"> the </w:t>
      </w:r>
      <w:r w:rsidR="007E5942">
        <w:t>research</w:t>
      </w:r>
      <w:r w:rsidR="009C1F38">
        <w:t xml:space="preserve"> </w:t>
      </w:r>
      <w:r w:rsidR="003F483E">
        <w:t xml:space="preserve">across </w:t>
      </w:r>
      <w:r w:rsidR="009C1F38">
        <w:t xml:space="preserve">the </w:t>
      </w:r>
      <w:r w:rsidR="00AC2AB6">
        <w:t>U</w:t>
      </w:r>
      <w:r w:rsidR="00F3536F">
        <w:t>niversity.</w:t>
      </w:r>
      <w:r w:rsidR="003808E5">
        <w:t xml:space="preserve"> This is our second annual funding call.</w:t>
      </w:r>
      <w:r w:rsidR="00F3536F">
        <w:t xml:space="preserve"> </w:t>
      </w:r>
      <w:bookmarkStart w:id="1" w:name="_Hlk144213920"/>
      <w:r w:rsidR="008622F2">
        <w:t xml:space="preserve">We are funded by the Economic and Social Research Council (ESRC) to enable the impact and influence of our social science research to benefit others </w:t>
      </w:r>
      <w:proofErr w:type="spellStart"/>
      <w:r w:rsidR="00EC1D52">
        <w:t>outwith</w:t>
      </w:r>
      <w:proofErr w:type="spellEnd"/>
      <w:r w:rsidR="00EC1D52">
        <w:t xml:space="preserve"> the University and academia</w:t>
      </w:r>
      <w:r w:rsidR="008622F2">
        <w:t>.</w:t>
      </w:r>
      <w:r w:rsidR="002C3460">
        <w:t xml:space="preserve"> </w:t>
      </w:r>
    </w:p>
    <w:p w14:paraId="5F2DCCF6" w14:textId="60BA7E95" w:rsidR="00A06A36" w:rsidRDefault="007067EA" w:rsidP="00A06A36">
      <w:r>
        <w:t xml:space="preserve">The deadline for proposals is </w:t>
      </w:r>
      <w:r w:rsidR="0083247A" w:rsidRPr="00E63B52">
        <w:rPr>
          <w:b/>
          <w:bCs/>
        </w:rPr>
        <w:t>Thursday</w:t>
      </w:r>
      <w:r w:rsidRPr="00E63B52">
        <w:rPr>
          <w:b/>
          <w:bCs/>
        </w:rPr>
        <w:t xml:space="preserve">, </w:t>
      </w:r>
      <w:r w:rsidR="0083247A" w:rsidRPr="00E63B52">
        <w:rPr>
          <w:b/>
          <w:bCs/>
        </w:rPr>
        <w:t xml:space="preserve">31 October </w:t>
      </w:r>
      <w:r w:rsidR="001940A9" w:rsidRPr="00E63B52">
        <w:rPr>
          <w:b/>
          <w:bCs/>
        </w:rPr>
        <w:t>202</w:t>
      </w:r>
      <w:r w:rsidR="0083247A" w:rsidRPr="00E63B52">
        <w:rPr>
          <w:b/>
          <w:bCs/>
        </w:rPr>
        <w:t>4</w:t>
      </w:r>
      <w:r w:rsidR="001940A9" w:rsidRPr="00E63B52">
        <w:rPr>
          <w:b/>
          <w:bCs/>
        </w:rPr>
        <w:t>, 5 pm</w:t>
      </w:r>
      <w:r w:rsidR="001940A9" w:rsidRPr="00E63B52">
        <w:t>.</w:t>
      </w:r>
      <w:r w:rsidR="001940A9">
        <w:t xml:space="preserve"> </w:t>
      </w:r>
      <w:r w:rsidR="006D6BE5">
        <w:t xml:space="preserve">Funding </w:t>
      </w:r>
      <w:r w:rsidR="0098083D">
        <w:t xml:space="preserve">is </w:t>
      </w:r>
      <w:r w:rsidR="006D6BE5">
        <w:t xml:space="preserve">available under </w:t>
      </w:r>
      <w:proofErr w:type="gramStart"/>
      <w:r w:rsidR="006D6BE5">
        <w:t>a number of</w:t>
      </w:r>
      <w:proofErr w:type="gramEnd"/>
      <w:r w:rsidR="006D6BE5">
        <w:t xml:space="preserve"> </w:t>
      </w:r>
      <w:r w:rsidR="006D6BE5" w:rsidRPr="00BD32B9">
        <w:t>different pathways aimed to support impact development from an early exploratory phase to its maturity:</w:t>
      </w:r>
    </w:p>
    <w:tbl>
      <w:tblPr>
        <w:tblStyle w:val="TableGrid"/>
        <w:tblW w:w="0" w:type="auto"/>
        <w:tblLook w:val="04A0" w:firstRow="1" w:lastRow="0" w:firstColumn="1" w:lastColumn="0" w:noHBand="0" w:noVBand="1"/>
      </w:tblPr>
      <w:tblGrid>
        <w:gridCol w:w="4957"/>
        <w:gridCol w:w="4536"/>
      </w:tblGrid>
      <w:tr w:rsidR="001F5912" w:rsidRPr="00BD32B9" w14:paraId="44CA50D4" w14:textId="77777777" w:rsidTr="00AC61C7">
        <w:tc>
          <w:tcPr>
            <w:tcW w:w="4957" w:type="dxa"/>
          </w:tcPr>
          <w:p w14:paraId="1107C1EE" w14:textId="26AE5B86" w:rsidR="001F5912" w:rsidRPr="00BD32B9" w:rsidRDefault="001F5912" w:rsidP="00A06A36">
            <w:pPr>
              <w:rPr>
                <w:b/>
                <w:bCs/>
              </w:rPr>
            </w:pPr>
            <w:r w:rsidRPr="00BD32B9">
              <w:rPr>
                <w:b/>
                <w:bCs/>
              </w:rPr>
              <w:t>Funding pathway</w:t>
            </w:r>
          </w:p>
        </w:tc>
        <w:tc>
          <w:tcPr>
            <w:tcW w:w="4536" w:type="dxa"/>
          </w:tcPr>
          <w:p w14:paraId="71A79349" w14:textId="41B6B5C5" w:rsidR="001F5912" w:rsidRPr="00BD32B9" w:rsidRDefault="009E5A9B" w:rsidP="00A06A36">
            <w:pPr>
              <w:rPr>
                <w:b/>
                <w:bCs/>
              </w:rPr>
            </w:pPr>
            <w:r w:rsidRPr="00BD32B9">
              <w:rPr>
                <w:b/>
                <w:bCs/>
              </w:rPr>
              <w:t>Award size and duration</w:t>
            </w:r>
          </w:p>
        </w:tc>
      </w:tr>
      <w:tr w:rsidR="001F5912" w:rsidRPr="00BD32B9" w14:paraId="4B973CEA" w14:textId="77777777" w:rsidTr="00AC61C7">
        <w:tc>
          <w:tcPr>
            <w:tcW w:w="4957" w:type="dxa"/>
          </w:tcPr>
          <w:p w14:paraId="098A76D2" w14:textId="6F7223BE" w:rsidR="001F5912" w:rsidRPr="00BD32B9" w:rsidRDefault="00BD32B9" w:rsidP="00BD32B9">
            <w:r w:rsidRPr="00BD32B9">
              <w:t>Rapid Response/Kickstarter Awards</w:t>
            </w:r>
          </w:p>
        </w:tc>
        <w:tc>
          <w:tcPr>
            <w:tcW w:w="4536" w:type="dxa"/>
          </w:tcPr>
          <w:p w14:paraId="1FFD183A" w14:textId="1F7D61E2" w:rsidR="001F5912" w:rsidRPr="00BD32B9" w:rsidRDefault="001F5912" w:rsidP="001F5912">
            <w:r w:rsidRPr="00BD32B9">
              <w:t>up to £5K, up to 6 months duration</w:t>
            </w:r>
          </w:p>
        </w:tc>
      </w:tr>
      <w:tr w:rsidR="001F5912" w:rsidRPr="00BD32B9" w14:paraId="7AFE1172" w14:textId="77777777" w:rsidTr="00AC61C7">
        <w:tc>
          <w:tcPr>
            <w:tcW w:w="4957" w:type="dxa"/>
          </w:tcPr>
          <w:p w14:paraId="208BB1DB" w14:textId="63924314" w:rsidR="001F5912" w:rsidRPr="00BD32B9" w:rsidRDefault="001F5912" w:rsidP="001F5912">
            <w:r w:rsidRPr="00BD32B9">
              <w:t>Impact Acceleration Awards</w:t>
            </w:r>
          </w:p>
        </w:tc>
        <w:tc>
          <w:tcPr>
            <w:tcW w:w="4536" w:type="dxa"/>
          </w:tcPr>
          <w:p w14:paraId="2A32D40F" w14:textId="264991A6" w:rsidR="001F5912" w:rsidRPr="00BD32B9" w:rsidRDefault="001F5912" w:rsidP="001F5912">
            <w:r w:rsidRPr="00BD32B9">
              <w:t>up to £10K, up to 12 months duration</w:t>
            </w:r>
            <w:r w:rsidR="00F81111">
              <w:t>*</w:t>
            </w:r>
          </w:p>
        </w:tc>
      </w:tr>
      <w:tr w:rsidR="001F5912" w:rsidRPr="00BD32B9" w14:paraId="56EA1E15" w14:textId="77777777" w:rsidTr="00AC61C7">
        <w:tc>
          <w:tcPr>
            <w:tcW w:w="4957" w:type="dxa"/>
          </w:tcPr>
          <w:p w14:paraId="7FF045FC" w14:textId="7C9971CE" w:rsidR="001F5912" w:rsidRPr="00BD32B9" w:rsidRDefault="001F5912" w:rsidP="001F5912">
            <w:r w:rsidRPr="00BD32B9">
              <w:t>Knowledge Exchange Placements</w:t>
            </w:r>
          </w:p>
        </w:tc>
        <w:tc>
          <w:tcPr>
            <w:tcW w:w="4536" w:type="dxa"/>
          </w:tcPr>
          <w:p w14:paraId="3FB9D340" w14:textId="6B440D2E" w:rsidR="001F5912" w:rsidRPr="00BD32B9" w:rsidRDefault="001F5912" w:rsidP="001F5912">
            <w:r w:rsidRPr="00BD32B9">
              <w:t>up to £10K, up to 12 months duration, part time</w:t>
            </w:r>
            <w:r w:rsidR="00F81111">
              <w:t>*</w:t>
            </w:r>
            <w:r w:rsidR="003B6D72">
              <w:t>*</w:t>
            </w:r>
            <w:r w:rsidRPr="00BD32B9">
              <w:t xml:space="preserve"> </w:t>
            </w:r>
          </w:p>
        </w:tc>
      </w:tr>
      <w:tr w:rsidR="001F5912" w14:paraId="2DFD6F0D" w14:textId="77777777" w:rsidTr="00AC61C7">
        <w:tc>
          <w:tcPr>
            <w:tcW w:w="4957" w:type="dxa"/>
          </w:tcPr>
          <w:p w14:paraId="0DC967DE" w14:textId="01A76684" w:rsidR="001F5912" w:rsidRPr="00BD32B9" w:rsidRDefault="009E5A9B" w:rsidP="001F5912">
            <w:r w:rsidRPr="00BD32B9">
              <w:t>Postdoctoral Impact Fellowships</w:t>
            </w:r>
          </w:p>
        </w:tc>
        <w:tc>
          <w:tcPr>
            <w:tcW w:w="4536" w:type="dxa"/>
          </w:tcPr>
          <w:p w14:paraId="02A278B5" w14:textId="706DC836" w:rsidR="001F5912" w:rsidRDefault="009E5A9B" w:rsidP="001F5912">
            <w:r w:rsidRPr="00BD32B9">
              <w:t>up to £5K, up to 6 months duration, part time</w:t>
            </w:r>
            <w:r>
              <w:t xml:space="preserve"> </w:t>
            </w:r>
          </w:p>
        </w:tc>
      </w:tr>
    </w:tbl>
    <w:p w14:paraId="5EB3AD91" w14:textId="7DAC68CE" w:rsidR="00BE4A7A" w:rsidRPr="00E83CE3" w:rsidRDefault="006B6CE5" w:rsidP="00CF454B">
      <w:pPr>
        <w:spacing w:before="240" w:after="0"/>
        <w:rPr>
          <w:sz w:val="18"/>
          <w:szCs w:val="18"/>
        </w:rPr>
      </w:pPr>
      <w:r w:rsidRPr="00E83CE3">
        <w:rPr>
          <w:sz w:val="18"/>
          <w:szCs w:val="18"/>
        </w:rPr>
        <w:t>* Applications for funding above</w:t>
      </w:r>
      <w:r w:rsidR="00BE4A7A" w:rsidRPr="00E83CE3">
        <w:rPr>
          <w:sz w:val="18"/>
          <w:szCs w:val="18"/>
        </w:rPr>
        <w:t xml:space="preserve"> £10k can be considered but this must be discussed</w:t>
      </w:r>
      <w:r w:rsidR="006348F4" w:rsidRPr="00E83CE3">
        <w:rPr>
          <w:sz w:val="18"/>
          <w:szCs w:val="18"/>
        </w:rPr>
        <w:t xml:space="preserve"> and agreed</w:t>
      </w:r>
      <w:r w:rsidR="00BE4A7A" w:rsidRPr="00E83CE3">
        <w:rPr>
          <w:sz w:val="18"/>
          <w:szCs w:val="18"/>
        </w:rPr>
        <w:t xml:space="preserve"> with IAA well in advance of submission. </w:t>
      </w:r>
    </w:p>
    <w:p w14:paraId="29282274" w14:textId="522FE6C0" w:rsidR="0098083D" w:rsidRPr="00E83CE3" w:rsidRDefault="00BE4A7A" w:rsidP="006B6CE5">
      <w:pPr>
        <w:rPr>
          <w:sz w:val="18"/>
          <w:szCs w:val="18"/>
        </w:rPr>
      </w:pPr>
      <w:r w:rsidRPr="00E83CE3">
        <w:rPr>
          <w:sz w:val="18"/>
          <w:szCs w:val="18"/>
        </w:rPr>
        <w:t>**</w:t>
      </w:r>
      <w:r w:rsidR="00B619AA" w:rsidRPr="00E83CE3">
        <w:rPr>
          <w:sz w:val="18"/>
          <w:szCs w:val="18"/>
        </w:rPr>
        <w:t xml:space="preserve"> Awards for up to £20k may be available to extended placements, with a duration of up to 24 months, part-time commitment.</w:t>
      </w:r>
      <w:r w:rsidR="003B2D8F" w:rsidRPr="00E83CE3">
        <w:rPr>
          <w:sz w:val="18"/>
          <w:szCs w:val="18"/>
        </w:rPr>
        <w:t xml:space="preserve"> </w:t>
      </w:r>
      <w:r w:rsidR="006348F4" w:rsidRPr="00E83CE3">
        <w:rPr>
          <w:sz w:val="18"/>
          <w:szCs w:val="18"/>
        </w:rPr>
        <w:t xml:space="preserve">These must be discussed and agreed with IAA in advance of submission.  </w:t>
      </w:r>
      <w:r w:rsidRPr="00E83CE3">
        <w:rPr>
          <w:sz w:val="18"/>
          <w:szCs w:val="18"/>
        </w:rPr>
        <w:t xml:space="preserve"> </w:t>
      </w:r>
      <w:r w:rsidR="006B6CE5" w:rsidRPr="00E83CE3">
        <w:rPr>
          <w:sz w:val="18"/>
          <w:szCs w:val="18"/>
        </w:rPr>
        <w:t xml:space="preserve">  </w:t>
      </w:r>
    </w:p>
    <w:p w14:paraId="6D1D7C2E" w14:textId="6F1E4B7F" w:rsidR="00495A4C" w:rsidRDefault="00EC1D52" w:rsidP="00CF454B">
      <w:pPr>
        <w:spacing w:before="240"/>
      </w:pPr>
      <w:r>
        <w:t xml:space="preserve">The </w:t>
      </w:r>
      <w:r w:rsidR="00325D5A">
        <w:t xml:space="preserve">IAA has allocated around </w:t>
      </w:r>
      <w:r w:rsidR="00E05D9D">
        <w:t xml:space="preserve">£150,000 for this funding round. </w:t>
      </w:r>
      <w:r w:rsidR="00B52424">
        <w:t xml:space="preserve">We invite proposals </w:t>
      </w:r>
      <w:r w:rsidR="0098083D">
        <w:t>for activities including non-academic user engagement, impact acceleration, innovation and commercialisation as well as knowledge exchange and people movement. Please note that IAA cannot fund primary research.</w:t>
      </w:r>
    </w:p>
    <w:p w14:paraId="22461464" w14:textId="18515B76" w:rsidR="002F3B5D" w:rsidRDefault="002F3B5D" w:rsidP="0013296B">
      <w:r>
        <w:t xml:space="preserve">Full </w:t>
      </w:r>
      <w:r w:rsidR="009C093C">
        <w:t>G</w:t>
      </w:r>
      <w:r>
        <w:t xml:space="preserve">uidance to </w:t>
      </w:r>
      <w:r w:rsidR="009C093C">
        <w:t>A</w:t>
      </w:r>
      <w:r>
        <w:t>pplicants</w:t>
      </w:r>
      <w:r w:rsidR="00702BA1">
        <w:t xml:space="preserve"> and Frequently Asked Questions are </w:t>
      </w:r>
      <w:r>
        <w:t xml:space="preserve">available on the </w:t>
      </w:r>
      <w:hyperlink r:id="rId11" w:history="1">
        <w:r w:rsidRPr="00E63B52">
          <w:rPr>
            <w:rStyle w:val="Hyperlink"/>
          </w:rPr>
          <w:t>IAA Share</w:t>
        </w:r>
        <w:r w:rsidR="00E63B52">
          <w:rPr>
            <w:rStyle w:val="Hyperlink"/>
          </w:rPr>
          <w:t>P</w:t>
        </w:r>
        <w:r w:rsidRPr="00E63B52">
          <w:rPr>
            <w:rStyle w:val="Hyperlink"/>
          </w:rPr>
          <w:t>oint</w:t>
        </w:r>
        <w:r w:rsidR="001044A7" w:rsidRPr="00E63B52">
          <w:rPr>
            <w:rStyle w:val="Hyperlink"/>
          </w:rPr>
          <w:t xml:space="preserve"> site</w:t>
        </w:r>
      </w:hyperlink>
      <w:r w:rsidR="00012F54" w:rsidRPr="00E63B52">
        <w:t>.</w:t>
      </w:r>
      <w:r w:rsidR="00250811">
        <w:t xml:space="preserve"> </w:t>
      </w:r>
      <w:r w:rsidR="00012F54">
        <w:t xml:space="preserve"> </w:t>
      </w:r>
    </w:p>
    <w:p w14:paraId="7302DA74" w14:textId="77777777" w:rsidR="009C093C" w:rsidRDefault="009C093C" w:rsidP="00A861F9">
      <w:pPr>
        <w:rPr>
          <w:rFonts w:cstheme="minorHAnsi"/>
          <w:b/>
          <w:bCs/>
          <w:sz w:val="24"/>
          <w:szCs w:val="24"/>
        </w:rPr>
      </w:pPr>
    </w:p>
    <w:p w14:paraId="3423E452" w14:textId="75311B7C" w:rsidR="00250811" w:rsidRPr="008F0854" w:rsidRDefault="00250811" w:rsidP="00250811">
      <w:pPr>
        <w:rPr>
          <w:b/>
          <w:bCs/>
          <w:sz w:val="24"/>
          <w:szCs w:val="24"/>
        </w:rPr>
      </w:pPr>
      <w:r w:rsidRPr="0597E593">
        <w:rPr>
          <w:b/>
          <w:bCs/>
          <w:sz w:val="24"/>
          <w:szCs w:val="24"/>
        </w:rPr>
        <w:t>What</w:t>
      </w:r>
      <w:r w:rsidR="587227CF" w:rsidRPr="0597E593">
        <w:rPr>
          <w:b/>
          <w:bCs/>
          <w:sz w:val="24"/>
          <w:szCs w:val="24"/>
        </w:rPr>
        <w:t xml:space="preserve"> the</w:t>
      </w:r>
      <w:r w:rsidRPr="0597E593">
        <w:rPr>
          <w:b/>
          <w:bCs/>
          <w:sz w:val="24"/>
          <w:szCs w:val="24"/>
        </w:rPr>
        <w:t xml:space="preserve"> IAA is Looking for</w:t>
      </w:r>
    </w:p>
    <w:p w14:paraId="360C9A6D" w14:textId="70CA79C7" w:rsidR="00250811" w:rsidRDefault="00250811" w:rsidP="00250811">
      <w:r w:rsidRPr="008F0854">
        <w:t xml:space="preserve">We will support research teams to further accelerate their research </w:t>
      </w:r>
      <w:r w:rsidRPr="0090753B">
        <w:rPr>
          <w:b/>
          <w:bCs/>
        </w:rPr>
        <w:t>impact and knowledge exchange</w:t>
      </w:r>
      <w:r w:rsidRPr="008F0854">
        <w:t xml:space="preserve"> and we will also support the upskilling and development of early career and PhD researchers to become impact and knowledge exchange leaders of the future. We want to encourage solution-based and outcome-oriented approaches </w:t>
      </w:r>
      <w:r w:rsidR="00215EC9">
        <w:t>aligned with the University research missions</w:t>
      </w:r>
      <w:r w:rsidRPr="008F0854">
        <w:t>.</w:t>
      </w:r>
      <w:r w:rsidR="00215EC9">
        <w:t xml:space="preserve"> The</w:t>
      </w:r>
      <w:r w:rsidRPr="008F0854">
        <w:t xml:space="preserve"> IAA </w:t>
      </w:r>
      <w:r w:rsidR="00215EC9">
        <w:t xml:space="preserve">also </w:t>
      </w:r>
      <w:r w:rsidRPr="008F0854">
        <w:t>wants our partnerships with external collaborators to be built on principles of Equity, Diversity and Inclusion as well as responsible and ethical innovation. The IAA</w:t>
      </w:r>
      <w:r>
        <w:t xml:space="preserve"> funding programme sets out key requirements:   </w:t>
      </w:r>
    </w:p>
    <w:p w14:paraId="1C8D118E" w14:textId="7F20752E" w:rsidR="00250811" w:rsidRPr="00077399" w:rsidRDefault="00250811" w:rsidP="00250811">
      <w:pPr>
        <w:pStyle w:val="ListParagraph"/>
        <w:numPr>
          <w:ilvl w:val="0"/>
          <w:numId w:val="7"/>
        </w:numPr>
      </w:pPr>
      <w:r>
        <w:t xml:space="preserve">Eligible applications </w:t>
      </w:r>
      <w:r w:rsidRPr="0090753B">
        <w:rPr>
          <w:b/>
          <w:bCs/>
        </w:rPr>
        <w:t>must be within the social science remit</w:t>
      </w:r>
      <w:r>
        <w:t xml:space="preserve">, as </w:t>
      </w:r>
      <w:hyperlink r:id="rId12" w:history="1">
        <w:r w:rsidRPr="008F6F4B">
          <w:rPr>
            <w:rStyle w:val="Hyperlink"/>
          </w:rPr>
          <w:t>defined by ESRC</w:t>
        </w:r>
      </w:hyperlink>
      <w:r>
        <w:t xml:space="preserve">. This includes applications where underpinning </w:t>
      </w:r>
      <w:proofErr w:type="gramStart"/>
      <w:r>
        <w:t>research</w:t>
      </w:r>
      <w:proofErr w:type="gramEnd"/>
      <w:r>
        <w:t xml:space="preserve"> and its outputs are interdisciplinary </w:t>
      </w:r>
      <w:r w:rsidRPr="005E73FF">
        <w:rPr>
          <w:rFonts w:ascii="Calibri" w:eastAsia="Calibri" w:hAnsi="Calibri" w:cs="Calibri"/>
          <w:color w:val="242424"/>
        </w:rPr>
        <w:t xml:space="preserve">as long as most of the research and the impacts are within social science. Please note that </w:t>
      </w:r>
      <w:r>
        <w:t xml:space="preserve">the underpinning research does not require to be funded by the ESRC, we will support research and impacts from a range of funding </w:t>
      </w:r>
      <w:r w:rsidRPr="00077399">
        <w:t xml:space="preserve">sources. </w:t>
      </w:r>
      <w:r w:rsidR="003601BF">
        <w:t xml:space="preserve">The </w:t>
      </w:r>
      <w:r>
        <w:t xml:space="preserve">IAA is open to social science researchers across the University irrespective of the </w:t>
      </w:r>
      <w:proofErr w:type="gramStart"/>
      <w:r>
        <w:t>Faculty</w:t>
      </w:r>
      <w:proofErr w:type="gramEnd"/>
      <w:r>
        <w:t xml:space="preserve"> they are based in.</w:t>
      </w:r>
    </w:p>
    <w:p w14:paraId="6AE732C6" w14:textId="054827E0" w:rsidR="00250811" w:rsidRPr="00013302" w:rsidRDefault="003601BF" w:rsidP="00250811">
      <w:pPr>
        <w:pStyle w:val="ListParagraph"/>
        <w:numPr>
          <w:ilvl w:val="0"/>
          <w:numId w:val="7"/>
        </w:numPr>
        <w:spacing w:before="120" w:after="0"/>
      </w:pPr>
      <w:r>
        <w:lastRenderedPageBreak/>
        <w:t>A</w:t>
      </w:r>
      <w:r w:rsidR="00250811">
        <w:t>pplica</w:t>
      </w:r>
      <w:r>
        <w:t xml:space="preserve">tions must be aligned to the </w:t>
      </w:r>
      <w:r w:rsidR="00250811" w:rsidRPr="0090753B">
        <w:rPr>
          <w:b/>
          <w:bCs/>
        </w:rPr>
        <w:t xml:space="preserve">IAA Themes </w:t>
      </w:r>
      <w:r w:rsidR="00250811" w:rsidRPr="00013302">
        <w:t xml:space="preserve">(published on the </w:t>
      </w:r>
      <w:hyperlink r:id="rId13" w:history="1">
        <w:r w:rsidR="00250811" w:rsidRPr="00E63B52">
          <w:rPr>
            <w:rStyle w:val="Hyperlink"/>
          </w:rPr>
          <w:t>IAA SharePoint site</w:t>
        </w:r>
      </w:hyperlink>
      <w:r w:rsidR="00250811" w:rsidRPr="00E63B52">
        <w:t>)</w:t>
      </w:r>
      <w:r w:rsidR="00250811" w:rsidRPr="00013302">
        <w:t xml:space="preserve"> </w:t>
      </w:r>
    </w:p>
    <w:p w14:paraId="4293CCFE" w14:textId="77777777" w:rsidR="00250811" w:rsidRPr="00B2525B" w:rsidRDefault="00250811" w:rsidP="00250811">
      <w:pPr>
        <w:pStyle w:val="ListParagraph"/>
        <w:numPr>
          <w:ilvl w:val="0"/>
          <w:numId w:val="7"/>
        </w:numPr>
      </w:pPr>
      <w:r>
        <w:t xml:space="preserve">We expect that </w:t>
      </w:r>
      <w:r w:rsidRPr="0090753B">
        <w:rPr>
          <w:b/>
          <w:bCs/>
        </w:rPr>
        <w:t>at least one external, non-academic collaborator</w:t>
      </w:r>
      <w:r>
        <w:t xml:space="preserve"> or beneficiary will be centrally involved in an application.</w:t>
      </w:r>
      <w:r w:rsidRPr="00B2525B">
        <w:t xml:space="preserve"> This could be from government, parliament and public sector, business, third sector and social enterprise, or communities, campaigners, and the wider public. They could be situated within a context that is local, regional, national, transnational or global.</w:t>
      </w:r>
    </w:p>
    <w:p w14:paraId="3B2BF7E0" w14:textId="780FB16A" w:rsidR="00250811" w:rsidRDefault="00250811" w:rsidP="00250811">
      <w:pPr>
        <w:pStyle w:val="ListParagraph"/>
        <w:numPr>
          <w:ilvl w:val="0"/>
          <w:numId w:val="7"/>
        </w:numPr>
        <w:spacing w:before="120" w:after="0"/>
      </w:pPr>
      <w:r>
        <w:t xml:space="preserve">We expect applications to demonstrate potential for enabling and </w:t>
      </w:r>
      <w:r w:rsidRPr="0090753B">
        <w:rPr>
          <w:b/>
          <w:bCs/>
        </w:rPr>
        <w:t>accelerating at least one (but preferably a range) of non-academic impacts</w:t>
      </w:r>
      <w:r>
        <w:t>.</w:t>
      </w:r>
    </w:p>
    <w:p w14:paraId="56137BA4" w14:textId="77777777" w:rsidR="00250811" w:rsidRDefault="00250811" w:rsidP="00250811"/>
    <w:p w14:paraId="447B1F44" w14:textId="77777777" w:rsidR="00250811" w:rsidRDefault="00250811" w:rsidP="00250811">
      <w:r>
        <w:t xml:space="preserve">We encourage applications that: </w:t>
      </w:r>
    </w:p>
    <w:p w14:paraId="27C193BC" w14:textId="150315D7" w:rsidR="00250811" w:rsidRPr="00013302" w:rsidRDefault="00250811" w:rsidP="00250811">
      <w:pPr>
        <w:pStyle w:val="ListParagraph"/>
        <w:numPr>
          <w:ilvl w:val="0"/>
          <w:numId w:val="11"/>
        </w:numPr>
        <w:spacing w:before="120" w:after="0"/>
      </w:pPr>
      <w:r w:rsidRPr="00013302">
        <w:t>provide opportunities to build and develop research and impact teams</w:t>
      </w:r>
      <w:r w:rsidR="00A16C68">
        <w:t xml:space="preserve"> that</w:t>
      </w:r>
      <w:r w:rsidRPr="00013302">
        <w:t xml:space="preserve"> include academics from a range of career stages</w:t>
      </w:r>
      <w:r w:rsidR="00A16C68">
        <w:t xml:space="preserve">: </w:t>
      </w:r>
      <w:r w:rsidRPr="00013302">
        <w:t>early career (ECR),</w:t>
      </w:r>
      <w:r w:rsidR="00A16C68">
        <w:t xml:space="preserve"> </w:t>
      </w:r>
      <w:r w:rsidRPr="00013302">
        <w:t>mid-career (MCR), or PhD (PGR) researcher</w:t>
      </w:r>
      <w:r w:rsidR="00A16C68">
        <w:t>s</w:t>
      </w:r>
      <w:r w:rsidRPr="00013302">
        <w:t xml:space="preserve"> at Stirling. We are particularly keen to support teams led by women</w:t>
      </w:r>
      <w:r>
        <w:t xml:space="preserve"> (</w:t>
      </w:r>
      <w:r w:rsidRPr="00013302">
        <w:t>including at early and mid-career stages</w:t>
      </w:r>
      <w:r>
        <w:t>) and other minoritised groups (e.g. disabled people; people of colour and international scholars; LGBT+ people)</w:t>
      </w:r>
      <w:r w:rsidRPr="00013302">
        <w:t xml:space="preserve">. </w:t>
      </w:r>
      <w:r w:rsidR="00E91E82">
        <w:t xml:space="preserve">Applicants should feel comfortable being open about their identities in their applications, if they feel this is appropriate. </w:t>
      </w:r>
    </w:p>
    <w:p w14:paraId="484D4965" w14:textId="64A4E380" w:rsidR="00250811" w:rsidRPr="00013302" w:rsidRDefault="00250811" w:rsidP="00250811">
      <w:pPr>
        <w:pStyle w:val="ListParagraph"/>
        <w:numPr>
          <w:ilvl w:val="0"/>
          <w:numId w:val="11"/>
        </w:numPr>
        <w:spacing w:before="120" w:after="0"/>
      </w:pPr>
      <w:r w:rsidRPr="00013302">
        <w:t xml:space="preserve">benefit and improve outcomes for people who share </w:t>
      </w:r>
      <w:hyperlink r:id="rId14" w:history="1">
        <w:r w:rsidRPr="00B26A18">
          <w:rPr>
            <w:rStyle w:val="Hyperlink"/>
          </w:rPr>
          <w:t>protected characteristics</w:t>
        </w:r>
      </w:hyperlink>
      <w:r w:rsidR="00E91E82">
        <w:t xml:space="preserve"> and are commonly disadvantaged. </w:t>
      </w:r>
      <w:r w:rsidRPr="00013302">
        <w:t xml:space="preserve"> </w:t>
      </w:r>
    </w:p>
    <w:p w14:paraId="58058713" w14:textId="481B356B" w:rsidR="00250811" w:rsidRDefault="00250811" w:rsidP="00250811">
      <w:pPr>
        <w:pStyle w:val="ListParagraph"/>
        <w:numPr>
          <w:ilvl w:val="0"/>
          <w:numId w:val="11"/>
        </w:numPr>
        <w:spacing w:before="120" w:after="0"/>
      </w:pPr>
      <w:r w:rsidRPr="00013302">
        <w:t>promote public scholarship and influential communications, where appropriate. For example, reframing debates, building public engagement and awareness</w:t>
      </w:r>
      <w:r w:rsidRPr="00B2525B">
        <w:t xml:space="preserve"> raising.</w:t>
      </w:r>
      <w:r>
        <w:t xml:space="preserve"> </w:t>
      </w:r>
    </w:p>
    <w:p w14:paraId="671BC682" w14:textId="77777777" w:rsidR="00250811" w:rsidRDefault="00250811" w:rsidP="00250811">
      <w:pPr>
        <w:pStyle w:val="ListParagraph"/>
        <w:numPr>
          <w:ilvl w:val="0"/>
          <w:numId w:val="11"/>
        </w:numPr>
        <w:spacing w:before="120" w:after="0"/>
      </w:pPr>
      <w:r>
        <w:t>encourage co-production with users and beneficiaries of our research, doing so with due regard for their needs and the ethics of enabling participation.</w:t>
      </w:r>
    </w:p>
    <w:p w14:paraId="2F9B4491" w14:textId="0D715E3E" w:rsidR="00250811" w:rsidRDefault="00250811" w:rsidP="00250811">
      <w:pPr>
        <w:pStyle w:val="ListParagraph"/>
        <w:numPr>
          <w:ilvl w:val="0"/>
          <w:numId w:val="11"/>
        </w:numPr>
        <w:spacing w:before="120" w:after="0"/>
      </w:pPr>
      <w:r>
        <w:t>demonstrate a contribution of matched funding or leveraging of ‘in kind’ opportunities, resources and benefits from partners external to the University. There are no minimum threshold parameters on this.</w:t>
      </w:r>
    </w:p>
    <w:p w14:paraId="72A23242" w14:textId="77777777" w:rsidR="00250811" w:rsidRPr="00013302" w:rsidRDefault="00250811" w:rsidP="00250811">
      <w:pPr>
        <w:pStyle w:val="ListParagraph"/>
        <w:numPr>
          <w:ilvl w:val="0"/>
          <w:numId w:val="11"/>
        </w:numPr>
        <w:spacing w:before="120" w:after="0"/>
      </w:pPr>
      <w:r>
        <w:t xml:space="preserve">demonstrate potential for commercialisation and entrepreneurial opportunities and partnerships, licensing, or new intellectual property (IP) (both for-profit and not-for-profit). </w:t>
      </w:r>
    </w:p>
    <w:p w14:paraId="01408386" w14:textId="77777777" w:rsidR="00275664" w:rsidRDefault="00275664" w:rsidP="00A861F9"/>
    <w:p w14:paraId="5B1C5CAE" w14:textId="55D90277" w:rsidR="00250811" w:rsidRDefault="00275664" w:rsidP="00A861F9">
      <w:pPr>
        <w:rPr>
          <w:rFonts w:cstheme="minorHAnsi"/>
          <w:b/>
          <w:bCs/>
          <w:sz w:val="24"/>
          <w:szCs w:val="24"/>
        </w:rPr>
      </w:pPr>
      <w:r w:rsidRPr="009A1AEE">
        <w:t xml:space="preserve">We would like to encourage applicants to think of these issues when they develop their proposals and address as many of them as is relevant and appropriate. There is no expectation that </w:t>
      </w:r>
      <w:proofErr w:type="gramStart"/>
      <w:r w:rsidRPr="009A1AEE">
        <w:t>all of</w:t>
      </w:r>
      <w:proofErr w:type="gramEnd"/>
      <w:r w:rsidRPr="009A1AEE">
        <w:t xml:space="preserve"> these considerations will be addressed within one application.</w:t>
      </w:r>
    </w:p>
    <w:bookmarkEnd w:id="1"/>
    <w:p w14:paraId="66208150" w14:textId="3C29B701" w:rsidR="009D57BE" w:rsidRPr="000D031C" w:rsidRDefault="009D57BE" w:rsidP="009D57BE">
      <w:pPr>
        <w:rPr>
          <w:b/>
          <w:bCs/>
          <w:sz w:val="24"/>
          <w:szCs w:val="24"/>
        </w:rPr>
      </w:pPr>
      <w:r>
        <w:rPr>
          <w:b/>
          <w:bCs/>
          <w:sz w:val="24"/>
          <w:szCs w:val="24"/>
        </w:rPr>
        <w:t xml:space="preserve">Eligibility and Funding </w:t>
      </w:r>
    </w:p>
    <w:p w14:paraId="5435C7B8" w14:textId="732A6712" w:rsidR="0049258B" w:rsidRDefault="00711FA2" w:rsidP="00711FA2">
      <w:r>
        <w:t>IAA</w:t>
      </w:r>
      <w:r w:rsidRPr="005D7915">
        <w:t xml:space="preserve"> funding </w:t>
      </w:r>
      <w:r>
        <w:t xml:space="preserve">schemes, except postdoctoral fellowships, </w:t>
      </w:r>
      <w:r w:rsidR="004659B1">
        <w:t xml:space="preserve">are </w:t>
      </w:r>
      <w:r w:rsidRPr="005D7915">
        <w:t xml:space="preserve">open </w:t>
      </w:r>
      <w:r w:rsidRPr="00730A7F">
        <w:t>to all academic and research staff from across</w:t>
      </w:r>
      <w:r w:rsidRPr="005D7915">
        <w:t xml:space="preserve"> the University,</w:t>
      </w:r>
      <w:r>
        <w:t xml:space="preserve"> irrespective of their </w:t>
      </w:r>
      <w:proofErr w:type="gramStart"/>
      <w:r>
        <w:t>Faculty</w:t>
      </w:r>
      <w:proofErr w:type="gramEnd"/>
      <w:r>
        <w:t xml:space="preserve">, </w:t>
      </w:r>
      <w:r w:rsidRPr="005D7915">
        <w:t>provided the research underpinning the proposed activities and outcomes falls under the remit of the ESRC.</w:t>
      </w:r>
      <w:r>
        <w:t xml:space="preserve"> </w:t>
      </w:r>
    </w:p>
    <w:p w14:paraId="4389CBAE" w14:textId="24F81E2F" w:rsidR="0049258B" w:rsidRDefault="0049258B" w:rsidP="00711FA2">
      <w:r w:rsidRPr="00F11488">
        <w:t xml:space="preserve">With exception of Postdoctoral Impact Fellowships, PhD students are not eligible to apply to the IAA </w:t>
      </w:r>
      <w:r w:rsidRPr="00013302">
        <w:t xml:space="preserve">directly. However, they may be members of the team and funded as Research Assistants and exchange staff, if appropriate. </w:t>
      </w:r>
    </w:p>
    <w:p w14:paraId="28FBF17F" w14:textId="431DD9D4" w:rsidR="00E93BC5" w:rsidRDefault="00B859B5" w:rsidP="00E93BC5">
      <w:r w:rsidRPr="00DE1387">
        <w:t xml:space="preserve">Applications </w:t>
      </w:r>
      <w:r w:rsidR="002E79AF">
        <w:t xml:space="preserve">must </w:t>
      </w:r>
      <w:r w:rsidRPr="00DE1387">
        <w:t xml:space="preserve">demonstrate </w:t>
      </w:r>
      <w:r w:rsidR="002E79AF">
        <w:t xml:space="preserve">a </w:t>
      </w:r>
      <w:r w:rsidRPr="00DE1387">
        <w:t>confirmed commitment from at least one external non-academic partner</w:t>
      </w:r>
      <w:r>
        <w:t xml:space="preserve">. </w:t>
      </w:r>
      <w:r w:rsidRPr="00DE1387">
        <w:t xml:space="preserve">A statement of support from the external partner must be submitted in conjunction with the application. Partners can be based in </w:t>
      </w:r>
      <w:r w:rsidRPr="00DE1387">
        <w:rPr>
          <w:bCs/>
        </w:rPr>
        <w:t xml:space="preserve">any suitable (non-academic) external organisation in any part of the world, subject to due diligence requirements. </w:t>
      </w:r>
      <w:r>
        <w:rPr>
          <w:bCs/>
        </w:rPr>
        <w:t xml:space="preserve">Inward exchange placements and fellowships can involve </w:t>
      </w:r>
      <w:r w:rsidRPr="0073153A">
        <w:rPr>
          <w:bCs/>
        </w:rPr>
        <w:t>any relevant employee of a user organisation</w:t>
      </w:r>
      <w:r>
        <w:rPr>
          <w:bCs/>
        </w:rPr>
        <w:t>.</w:t>
      </w:r>
      <w:r w:rsidR="00E93BC5" w:rsidRPr="00E93BC5">
        <w:t xml:space="preserve"> </w:t>
      </w:r>
    </w:p>
    <w:p w14:paraId="66265FAB" w14:textId="77777777" w:rsidR="00B720E3" w:rsidRDefault="00E93BC5" w:rsidP="00E93BC5">
      <w:r>
        <w:lastRenderedPageBreak/>
        <w:t xml:space="preserve">Expenses for items such as travel, accommodation, subsistence, consumables, events etc. will be eligible for inclusion in IAA applications </w:t>
      </w:r>
      <w:proofErr w:type="gramStart"/>
      <w:r>
        <w:t>as long as</w:t>
      </w:r>
      <w:proofErr w:type="gramEnd"/>
      <w:r>
        <w:t xml:space="preserve"> they are appropriately justified. Directly Incurred costs for staff are eligible for inclusion where it can be demonstrated that the activity directly supports the project.</w:t>
      </w:r>
      <w:r w:rsidR="00DE79B0">
        <w:t xml:space="preserve"> </w:t>
      </w:r>
    </w:p>
    <w:p w14:paraId="18252AF3" w14:textId="3DEE1BB7" w:rsidR="006E760E" w:rsidRDefault="00DE79B0" w:rsidP="006E760E">
      <w:r>
        <w:t xml:space="preserve">Project costs should be </w:t>
      </w:r>
      <w:r w:rsidR="00A67B63">
        <w:t xml:space="preserve">calculated using </w:t>
      </w:r>
      <w:proofErr w:type="spellStart"/>
      <w:r w:rsidR="008E7EF0">
        <w:t>Worktribe</w:t>
      </w:r>
      <w:proofErr w:type="spellEnd"/>
      <w:r w:rsidR="008E7EF0">
        <w:t xml:space="preserve"> ‘</w:t>
      </w:r>
      <w:proofErr w:type="spellStart"/>
      <w:r w:rsidR="008E7EF0">
        <w:t>Stand alone</w:t>
      </w:r>
      <w:proofErr w:type="spellEnd"/>
      <w:r w:rsidR="008E7EF0">
        <w:t xml:space="preserve"> budget’ function.</w:t>
      </w:r>
      <w:r w:rsidR="00B720E3">
        <w:t xml:space="preserve"> </w:t>
      </w:r>
      <w:r w:rsidR="00A5287D" w:rsidRPr="00A5287D">
        <w:t xml:space="preserve">Applications to all IAA funding pathways should be submitted via the MS Form. </w:t>
      </w:r>
      <w:r w:rsidR="00CA5631" w:rsidRPr="00CA5631">
        <w:t xml:space="preserve">The link to the form, explanation of its elements (applicants’ details and application questions) and the submission process is available on </w:t>
      </w:r>
      <w:r w:rsidR="00CA5631" w:rsidRPr="00920B55">
        <w:t xml:space="preserve">the </w:t>
      </w:r>
      <w:hyperlink r:id="rId15" w:history="1">
        <w:r w:rsidR="00CA5631" w:rsidRPr="00920B55">
          <w:rPr>
            <w:rStyle w:val="Hyperlink"/>
          </w:rPr>
          <w:t>IAA SharePoint site</w:t>
        </w:r>
      </w:hyperlink>
      <w:r w:rsidR="00CA5631" w:rsidRPr="00920B55">
        <w:t>.</w:t>
      </w:r>
      <w:r w:rsidR="00CA5631" w:rsidRPr="00CA5631">
        <w:t xml:space="preserve">  </w:t>
      </w:r>
    </w:p>
    <w:p w14:paraId="6448BE5C" w14:textId="2D58DB9E" w:rsidR="00CF7BE1" w:rsidRDefault="006E760E" w:rsidP="00CF7BE1">
      <w:r>
        <w:t xml:space="preserve">IAA funding </w:t>
      </w:r>
      <w:r w:rsidR="00C17AB4">
        <w:t>is</w:t>
      </w:r>
      <w:r>
        <w:t xml:space="preserve"> very competitive</w:t>
      </w:r>
      <w:r w:rsidR="000C3757">
        <w:t xml:space="preserve"> with only </w:t>
      </w:r>
      <w:r w:rsidR="00167830">
        <w:t xml:space="preserve">the </w:t>
      </w:r>
      <w:r w:rsidR="000C3757">
        <w:t>high</w:t>
      </w:r>
      <w:r w:rsidR="00167830">
        <w:t>est</w:t>
      </w:r>
      <w:r w:rsidR="000C3757">
        <w:t xml:space="preserve"> quality applications funded. Therefore</w:t>
      </w:r>
      <w:r>
        <w:t xml:space="preserve">, we encourage applicants to focus on quality, making sure that they present a </w:t>
      </w:r>
      <w:r w:rsidRPr="00DE1387">
        <w:t>well-defined project plan with specific impact aims and anticipated outcomes</w:t>
      </w:r>
      <w:r>
        <w:t xml:space="preserve">. Applications must include a statement of support from all involved partners and evidence of endorsement from applicants’ divisions and </w:t>
      </w:r>
      <w:r w:rsidR="000066A5">
        <w:t>faculties, as appropriate</w:t>
      </w:r>
      <w:r>
        <w:t xml:space="preserve">. Applications for </w:t>
      </w:r>
      <w:r w:rsidRPr="00732049">
        <w:t>Postdoctoral Impact Fellowships</w:t>
      </w:r>
      <w:r>
        <w:t xml:space="preserve"> should also include a statement of support from the Co-Investigator/Mentor.</w:t>
      </w:r>
    </w:p>
    <w:p w14:paraId="1D443C31" w14:textId="77777777" w:rsidR="005D6FBF" w:rsidRPr="005D6FBF" w:rsidRDefault="005D6FBF" w:rsidP="005D6FBF">
      <w:pPr>
        <w:rPr>
          <w:b/>
          <w:bCs/>
          <w:sz w:val="24"/>
          <w:szCs w:val="24"/>
        </w:rPr>
      </w:pPr>
      <w:r w:rsidRPr="005D6FBF">
        <w:rPr>
          <w:b/>
          <w:bCs/>
          <w:sz w:val="24"/>
          <w:szCs w:val="24"/>
        </w:rPr>
        <w:t>Frequently Asked Questions</w:t>
      </w:r>
    </w:p>
    <w:p w14:paraId="381B9E80" w14:textId="7FCC6017" w:rsidR="005D6FBF" w:rsidRDefault="4C4F7167" w:rsidP="005D6FBF">
      <w:r>
        <w:t xml:space="preserve">The </w:t>
      </w:r>
      <w:r w:rsidR="005D6FBF">
        <w:t xml:space="preserve">IAA team </w:t>
      </w:r>
      <w:r w:rsidR="4B417971">
        <w:t>ha</w:t>
      </w:r>
      <w:r w:rsidR="006B7B0E">
        <w:t>s</w:t>
      </w:r>
      <w:r w:rsidR="4B417971">
        <w:t xml:space="preserve"> </w:t>
      </w:r>
      <w:r w:rsidR="005D6FBF">
        <w:t xml:space="preserve">prepared responses to some of the more frequently asked questions. The FAQ document is an extension of this guidance and explains some of the aspects of IAA rules in more detail. </w:t>
      </w:r>
      <w:r w:rsidR="5DFFEF16">
        <w:t xml:space="preserve">The </w:t>
      </w:r>
      <w:r w:rsidR="005D6FBF">
        <w:t xml:space="preserve">FAQ document is available on </w:t>
      </w:r>
      <w:r w:rsidR="005D6FBF" w:rsidRPr="00920B55">
        <w:t xml:space="preserve">the </w:t>
      </w:r>
      <w:hyperlink r:id="rId16" w:history="1">
        <w:r w:rsidR="005D6FBF" w:rsidRPr="00920B55">
          <w:rPr>
            <w:rStyle w:val="Hyperlink"/>
          </w:rPr>
          <w:t>IAA SharePoint site</w:t>
        </w:r>
      </w:hyperlink>
      <w:r w:rsidR="005D6FBF" w:rsidRPr="00920B55">
        <w:t>.</w:t>
      </w:r>
    </w:p>
    <w:p w14:paraId="2AB5A02A" w14:textId="77777777" w:rsidR="005D6FBF" w:rsidRDefault="005D6FBF" w:rsidP="00CF7BE1">
      <w:pPr>
        <w:rPr>
          <w:b/>
          <w:bCs/>
          <w:sz w:val="24"/>
          <w:szCs w:val="24"/>
        </w:rPr>
      </w:pPr>
    </w:p>
    <w:p w14:paraId="7C6A3818" w14:textId="707F7217" w:rsidR="00CF7BE1" w:rsidRPr="000D031C" w:rsidRDefault="00CF7BE1" w:rsidP="00CF7BE1">
      <w:pPr>
        <w:rPr>
          <w:b/>
          <w:bCs/>
          <w:sz w:val="24"/>
          <w:szCs w:val="24"/>
        </w:rPr>
      </w:pPr>
      <w:r w:rsidRPr="000D031C">
        <w:rPr>
          <w:b/>
          <w:bCs/>
          <w:sz w:val="24"/>
          <w:szCs w:val="24"/>
        </w:rPr>
        <w:t>Contact</w:t>
      </w:r>
    </w:p>
    <w:p w14:paraId="1BAF20D5" w14:textId="563A83E5" w:rsidR="00FE2796" w:rsidRDefault="00CF7BE1" w:rsidP="00CF7BE1">
      <w:r>
        <w:t>For any queries regarding this call for proposals</w:t>
      </w:r>
      <w:r w:rsidR="234E9394">
        <w:t>,</w:t>
      </w:r>
      <w:r>
        <w:t xml:space="preserve"> please contact IAA team on </w:t>
      </w:r>
      <w:hyperlink r:id="rId17">
        <w:r w:rsidRPr="0597E593">
          <w:rPr>
            <w:rStyle w:val="Hyperlink"/>
            <w:lang w:val="en-US"/>
          </w:rPr>
          <w:t>impactaccelerator@stir.ac.uk</w:t>
        </w:r>
      </w:hyperlink>
      <w:r>
        <w:t xml:space="preserve">. </w:t>
      </w:r>
      <w:r w:rsidR="00FE2796">
        <w:t xml:space="preserve">If you have any </w:t>
      </w:r>
      <w:r w:rsidR="5B1EDDF0">
        <w:t xml:space="preserve">uncertainty or </w:t>
      </w:r>
      <w:r w:rsidR="00FE2796">
        <w:t xml:space="preserve">misgivings about the eligibility of your proposal, including social science fit or costings, we encourage sharing the details of your proposal and discussing with our team before submitting the application.     </w:t>
      </w:r>
    </w:p>
    <w:sectPr w:rsidR="00FE2796" w:rsidSect="00AC61C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0A23F" w14:textId="77777777" w:rsidR="00DD799A" w:rsidRDefault="00DD799A" w:rsidP="004D5C93">
      <w:pPr>
        <w:spacing w:after="0" w:line="240" w:lineRule="auto"/>
      </w:pPr>
      <w:r>
        <w:separator/>
      </w:r>
    </w:p>
  </w:endnote>
  <w:endnote w:type="continuationSeparator" w:id="0">
    <w:p w14:paraId="2A6F905E" w14:textId="77777777" w:rsidR="00DD799A" w:rsidRDefault="00DD799A" w:rsidP="004D5C93">
      <w:pPr>
        <w:spacing w:after="0" w:line="240" w:lineRule="auto"/>
      </w:pPr>
      <w:r>
        <w:continuationSeparator/>
      </w:r>
    </w:p>
  </w:endnote>
  <w:endnote w:type="continuationNotice" w:id="1">
    <w:p w14:paraId="0DEB51CC" w14:textId="77777777" w:rsidR="00DD799A" w:rsidRDefault="00DD79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aja">
    <w:panose1 w:val="02000503050000020004"/>
    <w:charset w:val="00"/>
    <w:family w:val="auto"/>
    <w:pitch w:val="variable"/>
    <w:sig w:usb0="A000006F" w:usb1="5000206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431FF" w14:textId="675DA590" w:rsidR="004D5C93" w:rsidRDefault="00A76231">
    <w:pPr>
      <w:pStyle w:val="Footer"/>
    </w:pPr>
    <w:r>
      <w:t xml:space="preserve">    </w:t>
    </w:r>
    <w:r w:rsidR="00557603">
      <w:rPr>
        <w:noProof/>
      </w:rPr>
      <w:drawing>
        <wp:inline distT="0" distB="0" distL="0" distR="0" wp14:anchorId="5F4523B3" wp14:editId="57567014">
          <wp:extent cx="1581150" cy="392658"/>
          <wp:effectExtent l="0" t="0" r="0" b="7620"/>
          <wp:docPr id="1162958418"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958418" name="Picture 1" descr="University of Stirl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0" cy="402907"/>
                  </a:xfrm>
                  <a:prstGeom prst="rect">
                    <a:avLst/>
                  </a:prstGeom>
                  <a:noFill/>
                  <a:ln>
                    <a:noFill/>
                  </a:ln>
                </pic:spPr>
              </pic:pic>
            </a:graphicData>
          </a:graphic>
        </wp:inline>
      </w:drawing>
    </w:r>
    <w:r>
      <w:t xml:space="preserve">                     </w:t>
    </w:r>
    <w:r w:rsidR="0017706C">
      <w:t xml:space="preserve">                               </w:t>
    </w:r>
    <w:r>
      <w:t xml:space="preserve">                </w:t>
    </w:r>
    <w:r>
      <w:rPr>
        <w:noProof/>
      </w:rPr>
      <w:drawing>
        <wp:inline distT="0" distB="0" distL="0" distR="0" wp14:anchorId="7147F0A3" wp14:editId="7B4E8322">
          <wp:extent cx="1846770" cy="469900"/>
          <wp:effectExtent l="0" t="0" r="1270" b="6350"/>
          <wp:docPr id="450546872" name="Picture 2" descr="Economic and Social Research Counci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46872" name="Picture 2" descr="Economic and Social Research Council logo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5573" cy="48740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A37E4" w14:textId="77777777" w:rsidR="00DD799A" w:rsidRDefault="00DD799A" w:rsidP="004D5C93">
      <w:pPr>
        <w:spacing w:after="0" w:line="240" w:lineRule="auto"/>
      </w:pPr>
      <w:r>
        <w:separator/>
      </w:r>
    </w:p>
  </w:footnote>
  <w:footnote w:type="continuationSeparator" w:id="0">
    <w:p w14:paraId="49516DFF" w14:textId="77777777" w:rsidR="00DD799A" w:rsidRDefault="00DD799A" w:rsidP="004D5C93">
      <w:pPr>
        <w:spacing w:after="0" w:line="240" w:lineRule="auto"/>
      </w:pPr>
      <w:r>
        <w:continuationSeparator/>
      </w:r>
    </w:p>
  </w:footnote>
  <w:footnote w:type="continuationNotice" w:id="1">
    <w:p w14:paraId="1114CEC6" w14:textId="77777777" w:rsidR="00DD799A" w:rsidRDefault="00DD79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9AD"/>
    <w:multiLevelType w:val="hybridMultilevel"/>
    <w:tmpl w:val="C09A88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01E67"/>
    <w:multiLevelType w:val="hybridMultilevel"/>
    <w:tmpl w:val="0D88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D0268"/>
    <w:multiLevelType w:val="hybridMultilevel"/>
    <w:tmpl w:val="0AA0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24195"/>
    <w:multiLevelType w:val="hybridMultilevel"/>
    <w:tmpl w:val="536A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8004F"/>
    <w:multiLevelType w:val="hybridMultilevel"/>
    <w:tmpl w:val="B100D186"/>
    <w:lvl w:ilvl="0" w:tplc="08090001">
      <w:start w:val="1"/>
      <w:numFmt w:val="bullet"/>
      <w:lvlText w:val=""/>
      <w:lvlJc w:val="left"/>
      <w:pPr>
        <w:ind w:left="720" w:hanging="360"/>
      </w:pPr>
      <w:rPr>
        <w:rFonts w:ascii="Symbol" w:hAnsi="Symbol" w:hint="default"/>
      </w:rPr>
    </w:lvl>
    <w:lvl w:ilvl="1" w:tplc="7CD6AB8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8616E"/>
    <w:multiLevelType w:val="hybridMultilevel"/>
    <w:tmpl w:val="EBD867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494DAF"/>
    <w:multiLevelType w:val="hybridMultilevel"/>
    <w:tmpl w:val="0E02A7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CF36D66"/>
    <w:multiLevelType w:val="hybridMultilevel"/>
    <w:tmpl w:val="6546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A02F77"/>
    <w:multiLevelType w:val="hybridMultilevel"/>
    <w:tmpl w:val="69E4B7C8"/>
    <w:lvl w:ilvl="0" w:tplc="C20AAA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90294"/>
    <w:multiLevelType w:val="hybridMultilevel"/>
    <w:tmpl w:val="4A74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142945"/>
    <w:multiLevelType w:val="hybridMultilevel"/>
    <w:tmpl w:val="E8B64848"/>
    <w:lvl w:ilvl="0" w:tplc="7A1E3A90">
      <w:start w:val="1"/>
      <w:numFmt w:val="bullet"/>
      <w:lvlText w:val=""/>
      <w:lvlJc w:val="left"/>
      <w:pPr>
        <w:ind w:left="1060" w:hanging="360"/>
      </w:pPr>
      <w:rPr>
        <w:rFonts w:ascii="Symbol" w:hAnsi="Symbol"/>
      </w:rPr>
    </w:lvl>
    <w:lvl w:ilvl="1" w:tplc="00C6234C">
      <w:start w:val="1"/>
      <w:numFmt w:val="bullet"/>
      <w:lvlText w:val=""/>
      <w:lvlJc w:val="left"/>
      <w:pPr>
        <w:ind w:left="1060" w:hanging="360"/>
      </w:pPr>
      <w:rPr>
        <w:rFonts w:ascii="Symbol" w:hAnsi="Symbol"/>
      </w:rPr>
    </w:lvl>
    <w:lvl w:ilvl="2" w:tplc="A60CA518">
      <w:start w:val="1"/>
      <w:numFmt w:val="bullet"/>
      <w:lvlText w:val=""/>
      <w:lvlJc w:val="left"/>
      <w:pPr>
        <w:ind w:left="1060" w:hanging="360"/>
      </w:pPr>
      <w:rPr>
        <w:rFonts w:ascii="Symbol" w:hAnsi="Symbol"/>
      </w:rPr>
    </w:lvl>
    <w:lvl w:ilvl="3" w:tplc="1D489952">
      <w:start w:val="1"/>
      <w:numFmt w:val="bullet"/>
      <w:lvlText w:val=""/>
      <w:lvlJc w:val="left"/>
      <w:pPr>
        <w:ind w:left="1060" w:hanging="360"/>
      </w:pPr>
      <w:rPr>
        <w:rFonts w:ascii="Symbol" w:hAnsi="Symbol"/>
      </w:rPr>
    </w:lvl>
    <w:lvl w:ilvl="4" w:tplc="783297A4">
      <w:start w:val="1"/>
      <w:numFmt w:val="bullet"/>
      <w:lvlText w:val=""/>
      <w:lvlJc w:val="left"/>
      <w:pPr>
        <w:ind w:left="1060" w:hanging="360"/>
      </w:pPr>
      <w:rPr>
        <w:rFonts w:ascii="Symbol" w:hAnsi="Symbol"/>
      </w:rPr>
    </w:lvl>
    <w:lvl w:ilvl="5" w:tplc="D7C06842">
      <w:start w:val="1"/>
      <w:numFmt w:val="bullet"/>
      <w:lvlText w:val=""/>
      <w:lvlJc w:val="left"/>
      <w:pPr>
        <w:ind w:left="1060" w:hanging="360"/>
      </w:pPr>
      <w:rPr>
        <w:rFonts w:ascii="Symbol" w:hAnsi="Symbol"/>
      </w:rPr>
    </w:lvl>
    <w:lvl w:ilvl="6" w:tplc="0E343D4C">
      <w:start w:val="1"/>
      <w:numFmt w:val="bullet"/>
      <w:lvlText w:val=""/>
      <w:lvlJc w:val="left"/>
      <w:pPr>
        <w:ind w:left="1060" w:hanging="360"/>
      </w:pPr>
      <w:rPr>
        <w:rFonts w:ascii="Symbol" w:hAnsi="Symbol"/>
      </w:rPr>
    </w:lvl>
    <w:lvl w:ilvl="7" w:tplc="EF2AE8A0">
      <w:start w:val="1"/>
      <w:numFmt w:val="bullet"/>
      <w:lvlText w:val=""/>
      <w:lvlJc w:val="left"/>
      <w:pPr>
        <w:ind w:left="1060" w:hanging="360"/>
      </w:pPr>
      <w:rPr>
        <w:rFonts w:ascii="Symbol" w:hAnsi="Symbol"/>
      </w:rPr>
    </w:lvl>
    <w:lvl w:ilvl="8" w:tplc="E0E06FFC">
      <w:start w:val="1"/>
      <w:numFmt w:val="bullet"/>
      <w:lvlText w:val=""/>
      <w:lvlJc w:val="left"/>
      <w:pPr>
        <w:ind w:left="1060" w:hanging="360"/>
      </w:pPr>
      <w:rPr>
        <w:rFonts w:ascii="Symbol" w:hAnsi="Symbol"/>
      </w:rPr>
    </w:lvl>
  </w:abstractNum>
  <w:abstractNum w:abstractNumId="11" w15:restartNumberingAfterBreak="0">
    <w:nsid w:val="7D532B2D"/>
    <w:multiLevelType w:val="hybridMultilevel"/>
    <w:tmpl w:val="51A6B3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8733847">
    <w:abstractNumId w:val="2"/>
  </w:num>
  <w:num w:numId="2" w16cid:durableId="511846138">
    <w:abstractNumId w:val="1"/>
  </w:num>
  <w:num w:numId="3" w16cid:durableId="389965968">
    <w:abstractNumId w:val="0"/>
  </w:num>
  <w:num w:numId="4" w16cid:durableId="1070537787">
    <w:abstractNumId w:val="11"/>
  </w:num>
  <w:num w:numId="5" w16cid:durableId="1141506323">
    <w:abstractNumId w:val="10"/>
  </w:num>
  <w:num w:numId="6" w16cid:durableId="2115979670">
    <w:abstractNumId w:val="5"/>
  </w:num>
  <w:num w:numId="7" w16cid:durableId="581716684">
    <w:abstractNumId w:val="4"/>
  </w:num>
  <w:num w:numId="8" w16cid:durableId="763300946">
    <w:abstractNumId w:val="9"/>
  </w:num>
  <w:num w:numId="9" w16cid:durableId="698044759">
    <w:abstractNumId w:val="6"/>
  </w:num>
  <w:num w:numId="10" w16cid:durableId="465437423">
    <w:abstractNumId w:val="7"/>
  </w:num>
  <w:num w:numId="11" w16cid:durableId="626206692">
    <w:abstractNumId w:val="3"/>
  </w:num>
  <w:num w:numId="12" w16cid:durableId="10291386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BE"/>
    <w:rsid w:val="000066A5"/>
    <w:rsid w:val="00012F54"/>
    <w:rsid w:val="0001607F"/>
    <w:rsid w:val="000200F7"/>
    <w:rsid w:val="000202C8"/>
    <w:rsid w:val="00021384"/>
    <w:rsid w:val="00024C59"/>
    <w:rsid w:val="00025F93"/>
    <w:rsid w:val="00034589"/>
    <w:rsid w:val="00055843"/>
    <w:rsid w:val="00074ACE"/>
    <w:rsid w:val="00077399"/>
    <w:rsid w:val="000904CF"/>
    <w:rsid w:val="0009773A"/>
    <w:rsid w:val="000B0AF1"/>
    <w:rsid w:val="000C20E4"/>
    <w:rsid w:val="000C3757"/>
    <w:rsid w:val="000D1FAE"/>
    <w:rsid w:val="000D5957"/>
    <w:rsid w:val="000F0C52"/>
    <w:rsid w:val="000F107C"/>
    <w:rsid w:val="00104105"/>
    <w:rsid w:val="001042B0"/>
    <w:rsid w:val="001044A7"/>
    <w:rsid w:val="001139AC"/>
    <w:rsid w:val="00126ADB"/>
    <w:rsid w:val="001312F9"/>
    <w:rsid w:val="0013296B"/>
    <w:rsid w:val="00156231"/>
    <w:rsid w:val="0016076C"/>
    <w:rsid w:val="00160F17"/>
    <w:rsid w:val="00163A51"/>
    <w:rsid w:val="00167830"/>
    <w:rsid w:val="0017091D"/>
    <w:rsid w:val="0017603D"/>
    <w:rsid w:val="0017706C"/>
    <w:rsid w:val="001940A9"/>
    <w:rsid w:val="001B6DB1"/>
    <w:rsid w:val="001C0558"/>
    <w:rsid w:val="001C43B6"/>
    <w:rsid w:val="001E678A"/>
    <w:rsid w:val="001F5912"/>
    <w:rsid w:val="00202849"/>
    <w:rsid w:val="00212900"/>
    <w:rsid w:val="00215EC9"/>
    <w:rsid w:val="002228DC"/>
    <w:rsid w:val="002420A7"/>
    <w:rsid w:val="002437DE"/>
    <w:rsid w:val="00250701"/>
    <w:rsid w:val="00250811"/>
    <w:rsid w:val="00256894"/>
    <w:rsid w:val="0026290A"/>
    <w:rsid w:val="00275664"/>
    <w:rsid w:val="00277B1E"/>
    <w:rsid w:val="002C3460"/>
    <w:rsid w:val="002E1CE2"/>
    <w:rsid w:val="002E5396"/>
    <w:rsid w:val="002E79AF"/>
    <w:rsid w:val="002E7CAB"/>
    <w:rsid w:val="002F3B5D"/>
    <w:rsid w:val="00301DF5"/>
    <w:rsid w:val="003074E9"/>
    <w:rsid w:val="00320A75"/>
    <w:rsid w:val="00325D5A"/>
    <w:rsid w:val="003350D6"/>
    <w:rsid w:val="003601BF"/>
    <w:rsid w:val="00361DCF"/>
    <w:rsid w:val="003808E5"/>
    <w:rsid w:val="00383075"/>
    <w:rsid w:val="00393857"/>
    <w:rsid w:val="003B2D8F"/>
    <w:rsid w:val="003B37C3"/>
    <w:rsid w:val="003B6D72"/>
    <w:rsid w:val="003E18A7"/>
    <w:rsid w:val="003F2A69"/>
    <w:rsid w:val="003F483E"/>
    <w:rsid w:val="00414DA5"/>
    <w:rsid w:val="00420B1D"/>
    <w:rsid w:val="004236BA"/>
    <w:rsid w:val="00424B52"/>
    <w:rsid w:val="00432FEB"/>
    <w:rsid w:val="00453343"/>
    <w:rsid w:val="00454065"/>
    <w:rsid w:val="00461D44"/>
    <w:rsid w:val="00465508"/>
    <w:rsid w:val="004659B1"/>
    <w:rsid w:val="00485DE5"/>
    <w:rsid w:val="004908BE"/>
    <w:rsid w:val="0049258B"/>
    <w:rsid w:val="004944E4"/>
    <w:rsid w:val="00495A4C"/>
    <w:rsid w:val="004A003C"/>
    <w:rsid w:val="004A293D"/>
    <w:rsid w:val="004C6046"/>
    <w:rsid w:val="004C741D"/>
    <w:rsid w:val="004D02E7"/>
    <w:rsid w:val="004D4BA2"/>
    <w:rsid w:val="004D5C93"/>
    <w:rsid w:val="004F2EE7"/>
    <w:rsid w:val="004F37DF"/>
    <w:rsid w:val="004F42ED"/>
    <w:rsid w:val="00501C73"/>
    <w:rsid w:val="005116BB"/>
    <w:rsid w:val="005266A4"/>
    <w:rsid w:val="00526EC4"/>
    <w:rsid w:val="00543588"/>
    <w:rsid w:val="00543D63"/>
    <w:rsid w:val="00557603"/>
    <w:rsid w:val="00571518"/>
    <w:rsid w:val="0058169F"/>
    <w:rsid w:val="00582B09"/>
    <w:rsid w:val="00583994"/>
    <w:rsid w:val="005A662B"/>
    <w:rsid w:val="005D6FBF"/>
    <w:rsid w:val="005E73FF"/>
    <w:rsid w:val="00603F46"/>
    <w:rsid w:val="0061436E"/>
    <w:rsid w:val="00620138"/>
    <w:rsid w:val="00633EEF"/>
    <w:rsid w:val="006348F4"/>
    <w:rsid w:val="00644245"/>
    <w:rsid w:val="006465FC"/>
    <w:rsid w:val="0064675C"/>
    <w:rsid w:val="0065231C"/>
    <w:rsid w:val="0066799D"/>
    <w:rsid w:val="0068425F"/>
    <w:rsid w:val="006941D9"/>
    <w:rsid w:val="006B6CE5"/>
    <w:rsid w:val="006B7B0E"/>
    <w:rsid w:val="006D4481"/>
    <w:rsid w:val="006D6BE5"/>
    <w:rsid w:val="006D7944"/>
    <w:rsid w:val="006E3DB9"/>
    <w:rsid w:val="006E760E"/>
    <w:rsid w:val="006F79E8"/>
    <w:rsid w:val="00702BA1"/>
    <w:rsid w:val="007067EA"/>
    <w:rsid w:val="00711383"/>
    <w:rsid w:val="00711FA2"/>
    <w:rsid w:val="007309E4"/>
    <w:rsid w:val="00732F8A"/>
    <w:rsid w:val="0074266A"/>
    <w:rsid w:val="007A29F4"/>
    <w:rsid w:val="007A51D7"/>
    <w:rsid w:val="007B4895"/>
    <w:rsid w:val="007B6788"/>
    <w:rsid w:val="007C2CCF"/>
    <w:rsid w:val="007C74CD"/>
    <w:rsid w:val="007E5749"/>
    <w:rsid w:val="007E5942"/>
    <w:rsid w:val="007F72FB"/>
    <w:rsid w:val="00801EB5"/>
    <w:rsid w:val="008053F5"/>
    <w:rsid w:val="00814690"/>
    <w:rsid w:val="00821550"/>
    <w:rsid w:val="0083247A"/>
    <w:rsid w:val="00832FC4"/>
    <w:rsid w:val="00845BFF"/>
    <w:rsid w:val="008523A0"/>
    <w:rsid w:val="008622F2"/>
    <w:rsid w:val="00895744"/>
    <w:rsid w:val="008D142B"/>
    <w:rsid w:val="008D6371"/>
    <w:rsid w:val="008E7EF0"/>
    <w:rsid w:val="008F4526"/>
    <w:rsid w:val="008F6F4B"/>
    <w:rsid w:val="009033E2"/>
    <w:rsid w:val="009159C5"/>
    <w:rsid w:val="00920B55"/>
    <w:rsid w:val="0093427C"/>
    <w:rsid w:val="00934ADF"/>
    <w:rsid w:val="00941564"/>
    <w:rsid w:val="00953779"/>
    <w:rsid w:val="00954C34"/>
    <w:rsid w:val="009664D7"/>
    <w:rsid w:val="0097199B"/>
    <w:rsid w:val="0098083D"/>
    <w:rsid w:val="00984D8F"/>
    <w:rsid w:val="009A1AEE"/>
    <w:rsid w:val="009C093C"/>
    <w:rsid w:val="009C108B"/>
    <w:rsid w:val="009C1F38"/>
    <w:rsid w:val="009D57BE"/>
    <w:rsid w:val="009D5991"/>
    <w:rsid w:val="009E5A9B"/>
    <w:rsid w:val="009F42CF"/>
    <w:rsid w:val="009F6EFB"/>
    <w:rsid w:val="00A04B7C"/>
    <w:rsid w:val="00A06A36"/>
    <w:rsid w:val="00A16C68"/>
    <w:rsid w:val="00A16E87"/>
    <w:rsid w:val="00A42077"/>
    <w:rsid w:val="00A5287D"/>
    <w:rsid w:val="00A67B63"/>
    <w:rsid w:val="00A67CF8"/>
    <w:rsid w:val="00A7035F"/>
    <w:rsid w:val="00A7592A"/>
    <w:rsid w:val="00A76231"/>
    <w:rsid w:val="00A76A29"/>
    <w:rsid w:val="00A846BB"/>
    <w:rsid w:val="00A861F9"/>
    <w:rsid w:val="00AB6C52"/>
    <w:rsid w:val="00AC2AB6"/>
    <w:rsid w:val="00AC61C7"/>
    <w:rsid w:val="00B11C93"/>
    <w:rsid w:val="00B23EF8"/>
    <w:rsid w:val="00B24B0C"/>
    <w:rsid w:val="00B42B68"/>
    <w:rsid w:val="00B47ACA"/>
    <w:rsid w:val="00B52424"/>
    <w:rsid w:val="00B619AA"/>
    <w:rsid w:val="00B62FAE"/>
    <w:rsid w:val="00B720E3"/>
    <w:rsid w:val="00B75814"/>
    <w:rsid w:val="00B859B5"/>
    <w:rsid w:val="00BA08B2"/>
    <w:rsid w:val="00BA3E5D"/>
    <w:rsid w:val="00BA3EF0"/>
    <w:rsid w:val="00BB1D02"/>
    <w:rsid w:val="00BB3B04"/>
    <w:rsid w:val="00BD32B9"/>
    <w:rsid w:val="00BE0E8D"/>
    <w:rsid w:val="00BE4A7A"/>
    <w:rsid w:val="00BE5C95"/>
    <w:rsid w:val="00BF0EFD"/>
    <w:rsid w:val="00BF5559"/>
    <w:rsid w:val="00BF6D26"/>
    <w:rsid w:val="00C17AB4"/>
    <w:rsid w:val="00C25593"/>
    <w:rsid w:val="00C3311E"/>
    <w:rsid w:val="00C36F64"/>
    <w:rsid w:val="00C43676"/>
    <w:rsid w:val="00C659C5"/>
    <w:rsid w:val="00C72D08"/>
    <w:rsid w:val="00C7757E"/>
    <w:rsid w:val="00CA40A3"/>
    <w:rsid w:val="00CA5631"/>
    <w:rsid w:val="00CB4601"/>
    <w:rsid w:val="00CC42FB"/>
    <w:rsid w:val="00CC5CC5"/>
    <w:rsid w:val="00CC64CE"/>
    <w:rsid w:val="00CE6144"/>
    <w:rsid w:val="00CF2F60"/>
    <w:rsid w:val="00CF454B"/>
    <w:rsid w:val="00CF7BE1"/>
    <w:rsid w:val="00D05FB8"/>
    <w:rsid w:val="00D314CC"/>
    <w:rsid w:val="00D45D29"/>
    <w:rsid w:val="00D7578A"/>
    <w:rsid w:val="00D81DAF"/>
    <w:rsid w:val="00DA1F72"/>
    <w:rsid w:val="00DB25B3"/>
    <w:rsid w:val="00DB7C04"/>
    <w:rsid w:val="00DC041F"/>
    <w:rsid w:val="00DD799A"/>
    <w:rsid w:val="00DE2A56"/>
    <w:rsid w:val="00DE79B0"/>
    <w:rsid w:val="00DF23DC"/>
    <w:rsid w:val="00E00955"/>
    <w:rsid w:val="00E03E85"/>
    <w:rsid w:val="00E05D9D"/>
    <w:rsid w:val="00E11001"/>
    <w:rsid w:val="00E11DC0"/>
    <w:rsid w:val="00E22023"/>
    <w:rsid w:val="00E32612"/>
    <w:rsid w:val="00E43336"/>
    <w:rsid w:val="00E5125B"/>
    <w:rsid w:val="00E63B52"/>
    <w:rsid w:val="00E7792D"/>
    <w:rsid w:val="00E83CE3"/>
    <w:rsid w:val="00E8643D"/>
    <w:rsid w:val="00E91E82"/>
    <w:rsid w:val="00E93BC5"/>
    <w:rsid w:val="00E97157"/>
    <w:rsid w:val="00E9722E"/>
    <w:rsid w:val="00EC1D52"/>
    <w:rsid w:val="00EE16DC"/>
    <w:rsid w:val="00EE31D6"/>
    <w:rsid w:val="00EE47BA"/>
    <w:rsid w:val="00EF214B"/>
    <w:rsid w:val="00F022B7"/>
    <w:rsid w:val="00F02D99"/>
    <w:rsid w:val="00F0547A"/>
    <w:rsid w:val="00F11D79"/>
    <w:rsid w:val="00F12319"/>
    <w:rsid w:val="00F17FF3"/>
    <w:rsid w:val="00F211DA"/>
    <w:rsid w:val="00F22A86"/>
    <w:rsid w:val="00F3536F"/>
    <w:rsid w:val="00F353E3"/>
    <w:rsid w:val="00F37F6F"/>
    <w:rsid w:val="00F44779"/>
    <w:rsid w:val="00F44A3C"/>
    <w:rsid w:val="00F5041D"/>
    <w:rsid w:val="00F55997"/>
    <w:rsid w:val="00F66101"/>
    <w:rsid w:val="00F66907"/>
    <w:rsid w:val="00F67B69"/>
    <w:rsid w:val="00F709AB"/>
    <w:rsid w:val="00F7509F"/>
    <w:rsid w:val="00F81111"/>
    <w:rsid w:val="00FA3DFC"/>
    <w:rsid w:val="00FB029C"/>
    <w:rsid w:val="00FB0789"/>
    <w:rsid w:val="00FD2161"/>
    <w:rsid w:val="00FD7D4F"/>
    <w:rsid w:val="00FE088B"/>
    <w:rsid w:val="00FE2796"/>
    <w:rsid w:val="00FF0041"/>
    <w:rsid w:val="0597E593"/>
    <w:rsid w:val="234E9394"/>
    <w:rsid w:val="3505379E"/>
    <w:rsid w:val="47A5C06C"/>
    <w:rsid w:val="4B417971"/>
    <w:rsid w:val="4C4F7167"/>
    <w:rsid w:val="5303D35C"/>
    <w:rsid w:val="56A26957"/>
    <w:rsid w:val="587227CF"/>
    <w:rsid w:val="5B1EDDF0"/>
    <w:rsid w:val="5DFFE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49A27"/>
  <w15:chartTrackingRefBased/>
  <w15:docId w15:val="{1FD7F850-13EF-4BDD-86C4-5CC411F2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F5559"/>
    <w:pPr>
      <w:ind w:left="720"/>
      <w:contextualSpacing/>
    </w:pPr>
  </w:style>
  <w:style w:type="character" w:styleId="Hyperlink">
    <w:name w:val="Hyperlink"/>
    <w:basedOn w:val="DefaultParagraphFont"/>
    <w:uiPriority w:val="99"/>
    <w:unhideWhenUsed/>
    <w:rsid w:val="0013296B"/>
    <w:rPr>
      <w:color w:val="0000FF"/>
      <w:u w:val="single"/>
    </w:rPr>
  </w:style>
  <w:style w:type="character" w:styleId="CommentReference">
    <w:name w:val="annotation reference"/>
    <w:basedOn w:val="DefaultParagraphFont"/>
    <w:uiPriority w:val="99"/>
    <w:semiHidden/>
    <w:unhideWhenUsed/>
    <w:rsid w:val="00393857"/>
    <w:rPr>
      <w:sz w:val="16"/>
      <w:szCs w:val="16"/>
    </w:rPr>
  </w:style>
  <w:style w:type="paragraph" w:styleId="CommentText">
    <w:name w:val="annotation text"/>
    <w:basedOn w:val="Normal"/>
    <w:link w:val="CommentTextChar"/>
    <w:uiPriority w:val="99"/>
    <w:unhideWhenUsed/>
    <w:rsid w:val="00393857"/>
    <w:pPr>
      <w:spacing w:line="240" w:lineRule="auto"/>
    </w:pPr>
    <w:rPr>
      <w:sz w:val="20"/>
      <w:szCs w:val="20"/>
    </w:rPr>
  </w:style>
  <w:style w:type="character" w:customStyle="1" w:styleId="CommentTextChar">
    <w:name w:val="Comment Text Char"/>
    <w:basedOn w:val="DefaultParagraphFont"/>
    <w:link w:val="CommentText"/>
    <w:uiPriority w:val="99"/>
    <w:rsid w:val="00393857"/>
    <w:rPr>
      <w:sz w:val="20"/>
      <w:szCs w:val="20"/>
    </w:rPr>
  </w:style>
  <w:style w:type="paragraph" w:styleId="CommentSubject">
    <w:name w:val="annotation subject"/>
    <w:basedOn w:val="CommentText"/>
    <w:next w:val="CommentText"/>
    <w:link w:val="CommentSubjectChar"/>
    <w:uiPriority w:val="99"/>
    <w:semiHidden/>
    <w:unhideWhenUsed/>
    <w:rsid w:val="00393857"/>
    <w:rPr>
      <w:b/>
      <w:bCs/>
    </w:rPr>
  </w:style>
  <w:style w:type="character" w:customStyle="1" w:styleId="CommentSubjectChar">
    <w:name w:val="Comment Subject Char"/>
    <w:basedOn w:val="CommentTextChar"/>
    <w:link w:val="CommentSubject"/>
    <w:uiPriority w:val="99"/>
    <w:semiHidden/>
    <w:rsid w:val="00393857"/>
    <w:rPr>
      <w:b/>
      <w:bCs/>
      <w:sz w:val="20"/>
      <w:szCs w:val="20"/>
    </w:rPr>
  </w:style>
  <w:style w:type="character" w:styleId="UnresolvedMention">
    <w:name w:val="Unresolved Mention"/>
    <w:basedOn w:val="DefaultParagraphFont"/>
    <w:uiPriority w:val="99"/>
    <w:semiHidden/>
    <w:unhideWhenUsed/>
    <w:rsid w:val="00393857"/>
    <w:rPr>
      <w:color w:val="605E5C"/>
      <w:shd w:val="clear" w:color="auto" w:fill="E1DFDD"/>
    </w:rPr>
  </w:style>
  <w:style w:type="paragraph" w:styleId="Header">
    <w:name w:val="header"/>
    <w:basedOn w:val="Normal"/>
    <w:link w:val="HeaderChar"/>
    <w:uiPriority w:val="99"/>
    <w:unhideWhenUsed/>
    <w:rsid w:val="004D5C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C93"/>
  </w:style>
  <w:style w:type="paragraph" w:styleId="Footer">
    <w:name w:val="footer"/>
    <w:basedOn w:val="Normal"/>
    <w:link w:val="FooterChar"/>
    <w:uiPriority w:val="99"/>
    <w:unhideWhenUsed/>
    <w:rsid w:val="004D5C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C93"/>
  </w:style>
  <w:style w:type="character" w:customStyle="1" w:styleId="ListParagraphChar">
    <w:name w:val="List Paragraph Char"/>
    <w:basedOn w:val="DefaultParagraphFont"/>
    <w:link w:val="ListParagraph"/>
    <w:uiPriority w:val="34"/>
    <w:locked/>
    <w:rsid w:val="00543D63"/>
  </w:style>
  <w:style w:type="table" w:styleId="TableGrid">
    <w:name w:val="Table Grid"/>
    <w:basedOn w:val="TableNormal"/>
    <w:uiPriority w:val="39"/>
    <w:rsid w:val="001F5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1FAE"/>
    <w:pPr>
      <w:spacing w:after="0" w:line="240" w:lineRule="auto"/>
    </w:pPr>
  </w:style>
  <w:style w:type="character" w:styleId="Mention">
    <w:name w:val="Mention"/>
    <w:basedOn w:val="DefaultParagraphFont"/>
    <w:uiPriority w:val="99"/>
    <w:unhideWhenUsed/>
    <w:rsid w:val="002437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ir.sharepoint.com/sites/SocialScienceIAA/SitePages/Impact%20Acceleration%20Funding%20Programme.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ri.org/councils/esrc/guidance-for-applicants/check-if-you-are-eligible-for-funding/" TargetMode="External"/><Relationship Id="rId17" Type="http://schemas.openxmlformats.org/officeDocument/2006/relationships/hyperlink" Target="mailto:impactaccelerator@stir.ac.uk" TargetMode="External"/><Relationship Id="rId2" Type="http://schemas.openxmlformats.org/officeDocument/2006/relationships/customXml" Target="../customXml/item2.xml"/><Relationship Id="rId16" Type="http://schemas.openxmlformats.org/officeDocument/2006/relationships/hyperlink" Target="https://stir.sharepoint.com/sites/SocialScienceIAA/SitePages/Impact%20Acceleration%20Funding%20Programme.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ir.sharepoint.com/sites/SocialScienceIAA/SitePages/Impact%20Acceleration%20Funding%20Programme.aspx" TargetMode="External"/><Relationship Id="rId5" Type="http://schemas.openxmlformats.org/officeDocument/2006/relationships/numbering" Target="numbering.xml"/><Relationship Id="rId15" Type="http://schemas.openxmlformats.org/officeDocument/2006/relationships/hyperlink" Target="https://stir.sharepoint.com/sites/SocialScienceIAA/SitePages/Impact%20Acceleration%20Funding%20Programme.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qualityhumanrights.com/equality/equality-act-2010/protected-characteristic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8a971c-8a2b-4606-9878-051330a28f66" xsi:nil="true"/>
    <lcf76f155ced4ddcb4097134ff3c332f xmlns="17a507d3-9327-4c68-892d-5bffcc31bcd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AFCE48BEFA36458218EE3794EEA539" ma:contentTypeVersion="14" ma:contentTypeDescription="Create a new document." ma:contentTypeScope="" ma:versionID="7f2ccc5faf7006ef9ff680c2da930306">
  <xsd:schema xmlns:xsd="http://www.w3.org/2001/XMLSchema" xmlns:xs="http://www.w3.org/2001/XMLSchema" xmlns:p="http://schemas.microsoft.com/office/2006/metadata/properties" xmlns:ns2="17a507d3-9327-4c68-892d-5bffcc31bcd8" xmlns:ns3="068a971c-8a2b-4606-9878-051330a28f66" targetNamespace="http://schemas.microsoft.com/office/2006/metadata/properties" ma:root="true" ma:fieldsID="f60b791be24e2e4fec22819eaf368b65" ns2:_="" ns3:_="">
    <xsd:import namespace="17a507d3-9327-4c68-892d-5bffcc31bcd8"/>
    <xsd:import namespace="068a971c-8a2b-4606-9878-051330a28f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507d3-9327-4c68-892d-5bffcc31b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8a971c-8a2b-4606-9878-051330a28f6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995502c-3af6-495f-a949-e04d413a154f}" ma:internalName="TaxCatchAll" ma:showField="CatchAllData" ma:web="068a971c-8a2b-4606-9878-051330a28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FD952-8FFB-425E-ABE1-E2B721D445D8}">
  <ds:schemaRefs>
    <ds:schemaRef ds:uri="http://schemas.openxmlformats.org/officeDocument/2006/bibliography"/>
  </ds:schemaRefs>
</ds:datastoreItem>
</file>

<file path=customXml/itemProps2.xml><?xml version="1.0" encoding="utf-8"?>
<ds:datastoreItem xmlns:ds="http://schemas.openxmlformats.org/officeDocument/2006/customXml" ds:itemID="{706203C7-6AEC-49F9-8CCD-325307296E81}">
  <ds:schemaRefs>
    <ds:schemaRef ds:uri="http://schemas.microsoft.com/sharepoint/v3/contenttype/forms"/>
  </ds:schemaRefs>
</ds:datastoreItem>
</file>

<file path=customXml/itemProps3.xml><?xml version="1.0" encoding="utf-8"?>
<ds:datastoreItem xmlns:ds="http://schemas.openxmlformats.org/officeDocument/2006/customXml" ds:itemID="{9D9A2144-0A94-488C-A365-37FACCBDE605}">
  <ds:schemaRefs>
    <ds:schemaRef ds:uri="http://schemas.microsoft.com/office/2006/metadata/properties"/>
    <ds:schemaRef ds:uri="http://schemas.microsoft.com/office/infopath/2007/PartnerControls"/>
    <ds:schemaRef ds:uri="068a971c-8a2b-4606-9878-051330a28f66"/>
    <ds:schemaRef ds:uri="17a507d3-9327-4c68-892d-5bffcc31bcd8"/>
  </ds:schemaRefs>
</ds:datastoreItem>
</file>

<file path=customXml/itemProps4.xml><?xml version="1.0" encoding="utf-8"?>
<ds:datastoreItem xmlns:ds="http://schemas.openxmlformats.org/officeDocument/2006/customXml" ds:itemID="{1F6E189A-FC7A-4F70-9E99-A8494D587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507d3-9327-4c68-892d-5bffcc31bcd8"/>
    <ds:schemaRef ds:uri="068a971c-8a2b-4606-9878-051330a28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46b3323-a1ee-4a37-8c29-8d71baf7a927}" enabled="1" method="Privilege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1177</Words>
  <Characters>6768</Characters>
  <Application>Microsoft Office Word</Application>
  <DocSecurity>0</DocSecurity>
  <Lines>109</Lines>
  <Paragraphs>44</Paragraphs>
  <ScaleCrop>false</ScaleCrop>
  <Company>University of Stirling</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Zaneta Ulozeviciute</dc:creator>
  <cp:keywords/>
  <dc:description/>
  <cp:lastModifiedBy>Roslyn Smith</cp:lastModifiedBy>
  <cp:revision>2</cp:revision>
  <dcterms:created xsi:type="dcterms:W3CDTF">2024-08-19T15:31:00Z</dcterms:created>
  <dcterms:modified xsi:type="dcterms:W3CDTF">2024-08-19T15:31:00Z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0x01010010AFCE48BEFA36458218EE3794EEA539</vt:lpwstr>
  </property>
  <property fmtid="{D5CDD505-2E9C-101B-9397-08002B2CF9AE}" pid="3" name="MediaServiceImageTags">
    <vt:lpwstr/>
  </property>
  <property fmtid="{D5CDD505-2E9C-101B-9397-08002B2CF9AE}" pid="4" name="GrammarlyDocumentId">
    <vt:lpwstr>5e135d9be7c00c53c15c43de1ca01668d1ed397f06b400e17392a3c2561d5897</vt:lpwstr>
  </property>
</Properties>
</file>